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36" w:rsidRPr="00521DEC" w:rsidRDefault="00544CBD" w:rsidP="007529AB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521DEC">
        <w:rPr>
          <w:rFonts w:ascii="Arial" w:hAnsi="Arial" w:cs="Arial"/>
          <w:b/>
          <w:sz w:val="72"/>
          <w:szCs w:val="72"/>
        </w:rPr>
        <w:t xml:space="preserve">IEP </w:t>
      </w:r>
      <w:r w:rsidR="00521DEC" w:rsidRPr="00521DEC">
        <w:rPr>
          <w:rFonts w:ascii="Arial" w:hAnsi="Arial" w:cs="Arial"/>
          <w:b/>
          <w:sz w:val="72"/>
          <w:szCs w:val="72"/>
        </w:rPr>
        <w:t>Checklist</w:t>
      </w:r>
    </w:p>
    <w:p w:rsidR="00544CBD" w:rsidRPr="00521DEC" w:rsidRDefault="00544CBD" w:rsidP="007529AB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521DEC">
        <w:rPr>
          <w:rFonts w:ascii="Arial" w:hAnsi="Arial" w:cs="Arial"/>
          <w:b/>
          <w:sz w:val="52"/>
          <w:szCs w:val="52"/>
        </w:rPr>
        <w:t>Orientation and Mobility</w:t>
      </w:r>
    </w:p>
    <w:p w:rsidR="00544CBD" w:rsidRDefault="00544CBD" w:rsidP="00544CB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544CBD" w:rsidRPr="00521DEC" w:rsidRDefault="00544CBD" w:rsidP="00544CBD">
      <w:pPr>
        <w:rPr>
          <w:rFonts w:ascii="Arial" w:hAnsi="Arial" w:cs="Arial"/>
          <w:b/>
          <w:sz w:val="36"/>
          <w:szCs w:val="36"/>
          <w:u w:val="single"/>
        </w:rPr>
      </w:pPr>
      <w:r w:rsidRPr="00521DEC">
        <w:rPr>
          <w:rFonts w:ascii="Arial" w:hAnsi="Arial" w:cs="Arial"/>
          <w:b/>
          <w:sz w:val="36"/>
          <w:szCs w:val="36"/>
          <w:u w:val="single"/>
        </w:rPr>
        <w:t>PLAAFP:</w:t>
      </w:r>
    </w:p>
    <w:p w:rsidR="00544CBD" w:rsidRPr="00544CBD" w:rsidRDefault="00544CBD" w:rsidP="00544CB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44CBD">
        <w:rPr>
          <w:rFonts w:ascii="Arial" w:hAnsi="Arial" w:cs="Arial"/>
        </w:rPr>
        <w:t>“</w:t>
      </w:r>
      <w:r w:rsidRPr="00544CBD">
        <w:rPr>
          <w:rFonts w:ascii="Arial" w:hAnsi="Arial" w:cs="Arial"/>
          <w:color w:val="000000"/>
        </w:rPr>
        <w:t>Recent evaluation results</w:t>
      </w:r>
      <w:r>
        <w:rPr>
          <w:rFonts w:ascii="Arial" w:hAnsi="Arial" w:cs="Arial"/>
          <w:color w:val="000000"/>
        </w:rPr>
        <w:t>”</w:t>
      </w:r>
    </w:p>
    <w:p w:rsidR="00544CBD" w:rsidRPr="00544CBD" w:rsidRDefault="00544CBD" w:rsidP="00544CB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Include a paragraph labeled “Orientation and Mobility” with current skill sets and assessment results</w:t>
      </w:r>
    </w:p>
    <w:p w:rsidR="00544CBD" w:rsidRPr="00544CBD" w:rsidRDefault="00544CBD" w:rsidP="00544CB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Include statement on safety and independent travel abilities.  If student is NOT safe for INDEPENDENT, UNSUPERVISED travel, please note such.</w:t>
      </w:r>
    </w:p>
    <w:p w:rsidR="00544CBD" w:rsidRPr="00544CBD" w:rsidRDefault="00544CBD" w:rsidP="00544CB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“</w:t>
      </w:r>
      <w:r w:rsidRPr="00544CBD">
        <w:rPr>
          <w:rFonts w:ascii="Arial" w:hAnsi="Arial" w:cs="Arial"/>
          <w:color w:val="000000"/>
        </w:rPr>
        <w:t>Effect of the student's disability on involvement and progress in the general curriculum (for preschool children, how the disability affects participa</w:t>
      </w:r>
      <w:r>
        <w:rPr>
          <w:rFonts w:ascii="Arial" w:hAnsi="Arial" w:cs="Arial"/>
          <w:color w:val="000000"/>
        </w:rPr>
        <w:t>tion in appropriate activities)”</w:t>
      </w:r>
    </w:p>
    <w:p w:rsidR="00544CBD" w:rsidRPr="00544CBD" w:rsidRDefault="00544CBD" w:rsidP="00544CB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Include “IEP STATEMENT” </w:t>
      </w:r>
    </w:p>
    <w:p w:rsidR="00544CBD" w:rsidRPr="00521DEC" w:rsidRDefault="00544CBD" w:rsidP="00544CBD">
      <w:pPr>
        <w:rPr>
          <w:rFonts w:ascii="Arial" w:hAnsi="Arial" w:cs="Arial"/>
          <w:b/>
          <w:sz w:val="36"/>
          <w:szCs w:val="36"/>
          <w:u w:val="single"/>
        </w:rPr>
      </w:pPr>
      <w:r w:rsidRPr="00521DEC">
        <w:rPr>
          <w:rFonts w:ascii="Arial" w:hAnsi="Arial" w:cs="Arial"/>
          <w:b/>
          <w:sz w:val="36"/>
          <w:szCs w:val="36"/>
          <w:u w:val="single"/>
        </w:rPr>
        <w:t>Educational Needs:</w:t>
      </w:r>
    </w:p>
    <w:p w:rsidR="00544CBD" w:rsidRPr="00544CBD" w:rsidRDefault="00544CBD" w:rsidP="00544C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44CBD">
        <w:rPr>
          <w:rFonts w:ascii="Arial" w:hAnsi="Arial" w:cs="Arial"/>
        </w:rPr>
        <w:t>“</w:t>
      </w:r>
      <w:r w:rsidRPr="00544CBD">
        <w:rPr>
          <w:rFonts w:ascii="Arial" w:hAnsi="Arial" w:cs="Arial"/>
          <w:color w:val="000000"/>
        </w:rPr>
        <w:t>Supplementary aids and services”</w:t>
      </w:r>
    </w:p>
    <w:p w:rsidR="00544CBD" w:rsidRPr="00544CBD" w:rsidRDefault="00544CBD" w:rsidP="00544C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Orientation and Mobility Services</w:t>
      </w:r>
    </w:p>
    <w:p w:rsidR="00544CBD" w:rsidRPr="00544CBD" w:rsidRDefault="00544CBD" w:rsidP="00544C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List appropriate O&amp;M equipment (AMD, White Cane)</w:t>
      </w:r>
    </w:p>
    <w:p w:rsidR="00544CBD" w:rsidRPr="00544CBD" w:rsidRDefault="00544CBD" w:rsidP="00544C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If appropriate, include: “Adaptive P.E. equipment (such as beeper ball, sound source, </w:t>
      </w:r>
      <w:proofErr w:type="spellStart"/>
      <w:r>
        <w:rPr>
          <w:rFonts w:ascii="Arial" w:hAnsi="Arial" w:cs="Arial"/>
          <w:color w:val="000000"/>
        </w:rPr>
        <w:t>slo-mo</w:t>
      </w:r>
      <w:proofErr w:type="spellEnd"/>
      <w:r>
        <w:rPr>
          <w:rFonts w:ascii="Arial" w:hAnsi="Arial" w:cs="Arial"/>
          <w:color w:val="000000"/>
        </w:rPr>
        <w:t xml:space="preserve"> balls, etc.) and/or activity modification as needed.”</w:t>
      </w:r>
    </w:p>
    <w:p w:rsidR="00544CBD" w:rsidRPr="00544CBD" w:rsidRDefault="00544CBD" w:rsidP="00544C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44CBD">
        <w:rPr>
          <w:rFonts w:ascii="Arial" w:hAnsi="Arial" w:cs="Arial"/>
          <w:color w:val="000000"/>
        </w:rPr>
        <w:t>“Modifications or supports for school personnel”</w:t>
      </w:r>
    </w:p>
    <w:p w:rsidR="00544CBD" w:rsidRPr="00544CBD" w:rsidRDefault="00544CBD" w:rsidP="00544C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Orientation and Mobility Consultation</w:t>
      </w:r>
    </w:p>
    <w:p w:rsidR="00544CBD" w:rsidRPr="00521DEC" w:rsidRDefault="00544CBD" w:rsidP="00544CBD">
      <w:pPr>
        <w:rPr>
          <w:rFonts w:ascii="Arial" w:hAnsi="Arial" w:cs="Arial"/>
          <w:b/>
          <w:sz w:val="36"/>
          <w:szCs w:val="36"/>
          <w:u w:val="single"/>
        </w:rPr>
      </w:pPr>
      <w:r w:rsidRPr="00521DEC">
        <w:rPr>
          <w:rFonts w:ascii="Arial" w:hAnsi="Arial" w:cs="Arial"/>
          <w:b/>
          <w:sz w:val="36"/>
          <w:szCs w:val="36"/>
          <w:u w:val="single"/>
        </w:rPr>
        <w:t>Annual Goals:</w:t>
      </w:r>
    </w:p>
    <w:p w:rsidR="00544CBD" w:rsidRDefault="00544CBD" w:rsidP="00544C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List appropriate goals and associated objectives.</w:t>
      </w:r>
    </w:p>
    <w:p w:rsidR="00544CBD" w:rsidRPr="00521DEC" w:rsidRDefault="00521DEC" w:rsidP="00544CBD">
      <w:pPr>
        <w:rPr>
          <w:rFonts w:ascii="Arial" w:hAnsi="Arial" w:cs="Arial"/>
          <w:b/>
          <w:sz w:val="36"/>
          <w:szCs w:val="36"/>
          <w:u w:val="single"/>
        </w:rPr>
      </w:pPr>
      <w:r w:rsidRPr="00521DEC">
        <w:rPr>
          <w:rFonts w:ascii="Arial" w:hAnsi="Arial" w:cs="Arial"/>
          <w:b/>
          <w:sz w:val="36"/>
          <w:szCs w:val="36"/>
          <w:u w:val="single"/>
        </w:rPr>
        <w:t>Related Services:</w:t>
      </w:r>
    </w:p>
    <w:p w:rsidR="00521DEC" w:rsidRDefault="00521DEC" w:rsidP="00521D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Complete the appropriate Michigan Severity Orientation and Mobility worksheet to determine service levels</w:t>
      </w:r>
    </w:p>
    <w:p w:rsidR="00521DEC" w:rsidRDefault="00521DEC" w:rsidP="00521D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Add “Visually Impaired Orientation and Mobility Services” with appropriate service frequency and lesson length</w:t>
      </w:r>
    </w:p>
    <w:p w:rsidR="00521DEC" w:rsidRDefault="00521DEC" w:rsidP="00521D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Mark lesson time in “SPED LOCATION” area</w:t>
      </w:r>
    </w:p>
    <w:p w:rsidR="00521DEC" w:rsidRPr="00521DEC" w:rsidRDefault="00521DEC" w:rsidP="00521DEC">
      <w:pPr>
        <w:rPr>
          <w:rFonts w:ascii="Arial" w:hAnsi="Arial" w:cs="Arial"/>
          <w:b/>
          <w:sz w:val="36"/>
          <w:szCs w:val="36"/>
          <w:u w:val="single"/>
        </w:rPr>
      </w:pPr>
      <w:r w:rsidRPr="00521DEC">
        <w:rPr>
          <w:rFonts w:ascii="Arial" w:hAnsi="Arial" w:cs="Arial"/>
          <w:b/>
          <w:sz w:val="36"/>
          <w:szCs w:val="36"/>
          <w:u w:val="single"/>
        </w:rPr>
        <w:t>Program Participation:</w:t>
      </w:r>
    </w:p>
    <w:p w:rsidR="00521DEC" w:rsidRPr="00521DEC" w:rsidRDefault="00521DEC" w:rsidP="00521D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21DEC">
        <w:rPr>
          <w:rFonts w:ascii="Arial" w:hAnsi="Arial" w:cs="Arial"/>
        </w:rPr>
        <w:t>“</w:t>
      </w:r>
      <w:r w:rsidRPr="00521DEC">
        <w:rPr>
          <w:rFonts w:ascii="Arial" w:hAnsi="Arial" w:cs="Arial"/>
          <w:color w:val="000000"/>
        </w:rPr>
        <w:t>Extent and justification for the child not participating with General Education peers”</w:t>
      </w:r>
    </w:p>
    <w:p w:rsidR="00521DEC" w:rsidRPr="00521DEC" w:rsidRDefault="00521DEC" w:rsidP="00521DE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Include statement: “Students learn Orientation and Mobility skills best in the natural environment of the community.  Most lessons will take place outside the classroom and/or at off-campus locations.  Such off-campus lessons may include OPS and/or Metro transportation services.”</w:t>
      </w:r>
    </w:p>
    <w:sectPr w:rsidR="00521DEC" w:rsidRPr="00521DEC" w:rsidSect="00521DE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1A16"/>
    <w:multiLevelType w:val="hybridMultilevel"/>
    <w:tmpl w:val="09043840"/>
    <w:lvl w:ilvl="0" w:tplc="1AD6095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A2233"/>
    <w:multiLevelType w:val="hybridMultilevel"/>
    <w:tmpl w:val="735AC4E6"/>
    <w:lvl w:ilvl="0" w:tplc="1AD6095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92035"/>
    <w:multiLevelType w:val="hybridMultilevel"/>
    <w:tmpl w:val="12A8FAEC"/>
    <w:lvl w:ilvl="0" w:tplc="1AD6095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87164"/>
    <w:multiLevelType w:val="hybridMultilevel"/>
    <w:tmpl w:val="A6AE0AF8"/>
    <w:lvl w:ilvl="0" w:tplc="1AD6095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BD"/>
    <w:rsid w:val="00521DEC"/>
    <w:rsid w:val="00544CBD"/>
    <w:rsid w:val="007529AB"/>
    <w:rsid w:val="00A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77A21-F655-4653-B4F4-B81DC811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Bova</dc:creator>
  <cp:keywords/>
  <dc:description/>
  <cp:lastModifiedBy>Amy Bova</cp:lastModifiedBy>
  <cp:revision>2</cp:revision>
  <dcterms:created xsi:type="dcterms:W3CDTF">2015-11-24T16:52:00Z</dcterms:created>
  <dcterms:modified xsi:type="dcterms:W3CDTF">2015-11-24T18:23:00Z</dcterms:modified>
</cp:coreProperties>
</file>