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Fitchburg State University</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EDUCATOR</w:t>
      </w:r>
      <w:r w:rsidDel="00000000" w:rsidR="00000000" w:rsidRPr="00000000">
        <w:rPr>
          <w:rFonts w:ascii="Times New Roman" w:cs="Times New Roman" w:eastAsia="Times New Roman" w:hAnsi="Times New Roman"/>
          <w:b w:val="1"/>
          <w:sz w:val="28"/>
          <w:szCs w:val="28"/>
          <w:rtl w:val="0"/>
        </w:rPr>
        <w:t xml:space="preserve"> Programs</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Comprehensive Syllabus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Understanding the Whole Learner: An Occupational Therapy Approach to Supporting Individuals with CVI for Clinicians and Educational Team Members</w:t>
      </w:r>
    </w:p>
    <w:p w:rsidR="00000000" w:rsidDel="00000000" w:rsidP="00000000" w:rsidRDefault="00000000" w:rsidRPr="00000000" w14:paraId="00000008">
      <w:pPr>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Credit Hours: </w:t>
      </w:r>
      <w:r w:rsidDel="00000000" w:rsidR="00000000" w:rsidRPr="00000000">
        <w:rPr>
          <w:rFonts w:ascii="Times New Roman" w:cs="Times New Roman" w:eastAsia="Times New Roman" w:hAnsi="Times New Roman"/>
          <w:sz w:val="24"/>
          <w:szCs w:val="24"/>
          <w:rtl w:val="0"/>
        </w:rPr>
        <w:t xml:space="preserve">3.0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Class Meetings (Asynchronous):</w:t>
      </w:r>
      <w:r w:rsidDel="00000000" w:rsidR="00000000" w:rsidRPr="00000000">
        <w:rPr>
          <w:rFonts w:ascii="Times New Roman" w:cs="Times New Roman" w:eastAsia="Times New Roman" w:hAnsi="Times New Roman"/>
          <w:sz w:val="24"/>
          <w:szCs w:val="24"/>
          <w:rtl w:val="0"/>
        </w:rPr>
        <w:t xml:space="preserve"> 8  </w:t>
        <w:tab/>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Contact </w:t>
      </w:r>
      <w:r w:rsidDel="00000000" w:rsidR="00000000" w:rsidRPr="00000000">
        <w:rPr>
          <w:rFonts w:ascii="Times New Roman" w:cs="Times New Roman" w:eastAsia="Times New Roman" w:hAnsi="Times New Roman"/>
          <w:b w:val="1"/>
          <w:sz w:val="24"/>
          <w:szCs w:val="24"/>
          <w:rtl w:val="0"/>
        </w:rPr>
        <w:t xml:space="preserve">Hours: </w:t>
      </w: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14:paraId="0000000B">
      <w:pPr>
        <w:keepLines w:val="0"/>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Instructor: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Nikoletta Livingston, OTD, OTR/L</w:t>
        <w:tab/>
      </w:r>
      <w:r w:rsidDel="00000000" w:rsidR="00000000" w:rsidRPr="00000000">
        <w:rPr>
          <w:rFonts w:ascii="Times New Roman" w:cs="Times New Roman" w:eastAsia="Times New Roman" w:hAnsi="Times New Roman"/>
          <w:b w:val="1"/>
          <w:sz w:val="24"/>
          <w:szCs w:val="24"/>
          <w:rtl w:val="0"/>
        </w:rPr>
        <w:tab/>
        <w:tab/>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Telephone: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617-972-7633</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E-mail: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nikoletta.livingston@perkins.org</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eight week, asynchronous, online course is geared towards developing a greater understanding of cortical/cerebral visual impairment (CVI) for the occupational therapist, and other educational team members. It will review the neurological foundations of visual perception and sensory basis of vision and development, as well as delve into occupational therapy evaluation and intervention procedures for learners with CVI.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Del="00000000" w:rsidR="00000000" w:rsidRPr="00000000">
        <w:rPr>
          <w:rFonts w:ascii="Times New Roman" w:cs="Times New Roman" w:eastAsia="Times New Roman" w:hAnsi="Times New Roman"/>
          <w:i w:val="1"/>
          <w:color w:val="1f497d"/>
          <w:sz w:val="24"/>
          <w:szCs w:val="24"/>
          <w:rtl w:val="0"/>
        </w:rPr>
        <w:t xml:space="preserve">e.</w:t>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TEXTS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spacing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Required texts will consist of resources, articles, webinars, and other documents from the existing CVI and occupational therapy literature. </w:t>
      </w:r>
      <w:r w:rsidDel="00000000" w:rsidR="00000000" w:rsidRPr="00000000">
        <w:rPr>
          <w:rFonts w:ascii="Times New Roman" w:cs="Times New Roman" w:eastAsia="Times New Roman" w:hAnsi="Times New Roman"/>
          <w:i w:val="1"/>
          <w:sz w:val="24"/>
          <w:szCs w:val="24"/>
          <w:rtl w:val="0"/>
        </w:rPr>
        <w:t xml:space="preserve">All texts will be provided by the instructor</w:t>
      </w:r>
    </w:p>
    <w:p w:rsidR="00000000" w:rsidDel="00000000" w:rsidP="00000000" w:rsidRDefault="00000000" w:rsidRPr="00000000" w14:paraId="00000017">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OFFICE HOURS: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will be held on 3 scheduled opportunities throughout the course; on Tuesday evenings, from 7-8pm EST. Office hours will be accessible via a Google Meet link, and offer an opportunity to discuss course materials, review assignment questions, and connect with other course participants. If an alternative time is necessary, please reach out to make an appointment.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Schedule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numPr>
          <w:ilvl w:val="0"/>
          <w:numId w:val="2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 3: February 7, 2023</w:t>
      </w:r>
    </w:p>
    <w:p w:rsidR="00000000" w:rsidDel="00000000" w:rsidP="00000000" w:rsidRDefault="00000000" w:rsidRPr="00000000" w14:paraId="0000001D">
      <w:pPr>
        <w:numPr>
          <w:ilvl w:val="0"/>
          <w:numId w:val="2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 5: February 21, 2022</w:t>
      </w:r>
    </w:p>
    <w:p w:rsidR="00000000" w:rsidDel="00000000" w:rsidP="00000000" w:rsidRDefault="00000000" w:rsidRPr="00000000" w14:paraId="0000001E">
      <w:pPr>
        <w:numPr>
          <w:ilvl w:val="0"/>
          <w:numId w:val="2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 7: March 7, 2023</w:t>
      </w:r>
    </w:p>
    <w:p w:rsidR="00000000" w:rsidDel="00000000" w:rsidP="00000000" w:rsidRDefault="00000000" w:rsidRPr="00000000" w14:paraId="0000001F">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20" w:line="240" w:lineRule="auto"/>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2">
      <w:pPr>
        <w:spacing w:after="120"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LEARNING OUTCOMES:</w:t>
      </w:r>
    </w:p>
    <w:p w:rsidR="00000000" w:rsidDel="00000000" w:rsidP="00000000" w:rsidRDefault="00000000" w:rsidRPr="00000000" w14:paraId="00000023">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Fitchburg State University Teacher Education Conceptual Framework</w:t>
      </w:r>
      <w:r w:rsidDel="00000000" w:rsidR="00000000" w:rsidRPr="00000000">
        <w:rPr>
          <w:rtl w:val="0"/>
        </w:rPr>
      </w:r>
    </w:p>
    <w:p w:rsidR="00000000" w:rsidDel="00000000" w:rsidP="00000000" w:rsidRDefault="00000000" w:rsidRPr="00000000" w14:paraId="00000024">
      <w:pPr>
        <w:spacing w:after="120" w:line="240" w:lineRule="auto"/>
        <w:ind w:hanging="2"/>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sz w:val="24"/>
          <w:szCs w:val="24"/>
        </w:rPr>
        <w:drawing>
          <wp:inline distB="0" distT="0" distL="114300" distR="114300">
            <wp:extent cx="2793365" cy="17519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93365" cy="175196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will address the dispositions of the Conceptual Framework in the following way(s):</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Knowledge</w:t>
      </w:r>
      <w:r w:rsidDel="00000000" w:rsidR="00000000" w:rsidRPr="00000000">
        <w:rPr>
          <w:rFonts w:ascii="Times New Roman" w:cs="Times New Roman" w:eastAsia="Times New Roman" w:hAnsi="Times New Roman"/>
          <w:sz w:val="24"/>
          <w:szCs w:val="24"/>
          <w:rtl w:val="0"/>
        </w:rPr>
        <w:t xml:space="preserve">:  As a result of the learning experiences in the course, active participants will:</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greater understanding of the neurological foundations of development, particularly visual perception</w:t>
      </w:r>
    </w:p>
    <w:p w:rsidR="00000000" w:rsidDel="00000000" w:rsidP="00000000" w:rsidRDefault="00000000" w:rsidRPr="00000000" w14:paraId="0000002A">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Articulate the role of sequential development, and the disruptions caused by, or affected by, CVI</w:t>
      </w:r>
    </w:p>
    <w:p w:rsidR="00000000" w:rsidDel="00000000" w:rsidP="00000000" w:rsidRDefault="00000000" w:rsidRPr="00000000" w14:paraId="0000002B">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role of the occupational therapist on the educational team of a learner with CVI, especially with regard to access to the ECC.</w:t>
      </w:r>
    </w:p>
    <w:p w:rsidR="00000000" w:rsidDel="00000000" w:rsidP="00000000" w:rsidRDefault="00000000" w:rsidRPr="00000000" w14:paraId="0000002C">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foundations of sensory processing and the interplay between sensory and motor skills on the adaptive function of children with CVI.</w:t>
      </w:r>
    </w:p>
    <w:p w:rsidR="00000000" w:rsidDel="00000000" w:rsidP="00000000" w:rsidRDefault="00000000" w:rsidRPr="00000000" w14:paraId="0000002D">
      <w:pPr>
        <w:numPr>
          <w:ilvl w:val="0"/>
          <w:numId w:val="2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impact of CVI on occupational performance, and recognize the unique elements of CVI on occupational therapy evaluation and intervention.</w:t>
      </w:r>
    </w:p>
    <w:p w:rsidR="00000000" w:rsidDel="00000000" w:rsidP="00000000" w:rsidRDefault="00000000" w:rsidRPr="00000000" w14:paraId="0000002E">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Skill</w:t>
      </w:r>
      <w:r w:rsidDel="00000000" w:rsidR="00000000" w:rsidRPr="00000000">
        <w:rPr>
          <w:rFonts w:ascii="Times New Roman" w:cs="Times New Roman" w:eastAsia="Times New Roman" w:hAnsi="Times New Roman"/>
          <w:sz w:val="24"/>
          <w:szCs w:val="24"/>
          <w:rtl w:val="0"/>
        </w:rPr>
        <w:t xml:space="preserve">: As a result of the learning experiences in the course, active participants will:</w:t>
      </w:r>
    </w:p>
    <w:p w:rsidR="00000000" w:rsidDel="00000000" w:rsidP="00000000" w:rsidRDefault="00000000" w:rsidRPr="00000000" w14:paraId="00000030">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Articulate the role of the occupational therapist on the CVI team</w:t>
      </w:r>
    </w:p>
    <w:p w:rsidR="00000000" w:rsidDel="00000000" w:rsidP="00000000" w:rsidRDefault="00000000" w:rsidRPr="00000000" w14:paraId="00000031">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approaches for effective occupational therapy evaluation for learners with CVI</w:t>
      </w:r>
    </w:p>
    <w:p w:rsidR="00000000" w:rsidDel="00000000" w:rsidP="00000000" w:rsidRDefault="00000000" w:rsidRPr="00000000" w14:paraId="00000032">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methods for collaborative evaluation for learners with CVI</w:t>
      </w:r>
    </w:p>
    <w:p w:rsidR="00000000" w:rsidDel="00000000" w:rsidP="00000000" w:rsidRDefault="00000000" w:rsidRPr="00000000" w14:paraId="00000033">
      <w:pPr>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best practices for occupational therapy intervention for learners with CVI</w:t>
      </w:r>
    </w:p>
    <w:p w:rsidR="00000000" w:rsidDel="00000000" w:rsidP="00000000" w:rsidRDefault="00000000" w:rsidRPr="00000000" w14:paraId="00000034">
      <w:pPr>
        <w:spacing w:line="24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Caring</w:t>
      </w:r>
      <w:r w:rsidDel="00000000" w:rsidR="00000000" w:rsidRPr="00000000">
        <w:rPr>
          <w:rFonts w:ascii="Times New Roman" w:cs="Times New Roman" w:eastAsia="Times New Roman" w:hAnsi="Times New Roman"/>
          <w:sz w:val="24"/>
          <w:szCs w:val="24"/>
          <w:rtl w:val="0"/>
        </w:rPr>
        <w:t xml:space="preserve">: As a result of the learning experiences in the course, active participants will:</w:t>
      </w:r>
    </w:p>
    <w:p w:rsidR="00000000" w:rsidDel="00000000" w:rsidP="00000000" w:rsidRDefault="00000000" w:rsidRPr="00000000" w14:paraId="00000036">
      <w:pPr>
        <w:numPr>
          <w:ilvl w:val="0"/>
          <w:numId w:val="2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Foster interdisciplinary and collaborative approaches for supporting learners with CVI in the school setting</w:t>
      </w:r>
    </w:p>
    <w:p w:rsidR="00000000" w:rsidDel="00000000" w:rsidP="00000000" w:rsidRDefault="00000000" w:rsidRPr="00000000" w14:paraId="00000037">
      <w:pPr>
        <w:numPr>
          <w:ilvl w:val="0"/>
          <w:numId w:val="2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Recognize the impact of CVI on occupational performance in a variety of contexts, with an emphasis on advocacy and equity.</w:t>
      </w:r>
    </w:p>
    <w:p w:rsidR="00000000" w:rsidDel="00000000" w:rsidP="00000000" w:rsidRDefault="00000000" w:rsidRPr="00000000" w14:paraId="00000038">
      <w:pPr>
        <w:numPr>
          <w:ilvl w:val="0"/>
          <w:numId w:val="2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tools, methods, or approaches for creating more accessible environments for learners with CVI across settings</w:t>
      </w:r>
    </w:p>
    <w:p w:rsidR="00000000" w:rsidDel="00000000" w:rsidP="00000000" w:rsidRDefault="00000000" w:rsidRPr="00000000" w14:paraId="00000039">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Ethics</w:t>
      </w:r>
      <w:r w:rsidDel="00000000" w:rsidR="00000000" w:rsidRPr="00000000">
        <w:rPr>
          <w:rFonts w:ascii="Times New Roman" w:cs="Times New Roman" w:eastAsia="Times New Roman" w:hAnsi="Times New Roman"/>
          <w:sz w:val="24"/>
          <w:szCs w:val="24"/>
          <w:rtl w:val="0"/>
        </w:rPr>
        <w:t xml:space="preserve">: As a result of the learning experiences in the course, active participants will:</w:t>
      </w:r>
    </w:p>
    <w:p w:rsidR="00000000" w:rsidDel="00000000" w:rsidP="00000000" w:rsidRDefault="00000000" w:rsidRPr="00000000" w14:paraId="0000003B">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 full understanding of the application of the occupational therapy code of ethics to the evaluation and treatment of learners with CVI</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INSTRUCTIONAL STRATEGIES </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 xml:space="preserve"> </w:t>
        <w:tab/>
        <w:t xml:space="preserve">Lecture</w:t>
        <w:tab/>
        <w:tab/>
        <w:tab/>
        <w:tab/>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Data Collection and Analysis</w:t>
        <w:tab/>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ab/>
        <w:t xml:space="preserve">Discussion/Questioning</w:t>
        <w:tab/>
        <w:tab/>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Pre-Practicum</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_</w:t>
      </w:r>
      <w:r w:rsidDel="00000000" w:rsidR="00000000" w:rsidRPr="00000000">
        <w:rPr>
          <w:rFonts w:ascii="Times New Roman" w:cs="Times New Roman" w:eastAsia="Times New Roman" w:hAnsi="Times New Roman"/>
          <w:sz w:val="24"/>
          <w:szCs w:val="24"/>
          <w:rtl w:val="0"/>
        </w:rPr>
        <w:tab/>
        <w:t xml:space="preserve">Laboratory</w:t>
        <w:tab/>
        <w:tab/>
        <w:tab/>
        <w:tab/>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Role Playing/Simulation</w:t>
        <w:tab/>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ab/>
        <w:t xml:space="preserve">Problem Finding/Solving</w:t>
        <w:tab/>
        <w:tab/>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Independent Learning</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ab/>
        <w:t xml:space="preserve">Discovery</w:t>
        <w:tab/>
        <w:tab/>
        <w:tab/>
        <w:tab/>
        <w:t xml:space="preserve"> </w:t>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Field Trips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_</w:t>
      </w:r>
      <w:r w:rsidDel="00000000" w:rsidR="00000000" w:rsidRPr="00000000">
        <w:rPr>
          <w:rFonts w:ascii="Times New Roman" w:cs="Times New Roman" w:eastAsia="Times New Roman" w:hAnsi="Times New Roman"/>
          <w:sz w:val="24"/>
          <w:szCs w:val="24"/>
          <w:rtl w:val="0"/>
        </w:rPr>
        <w:tab/>
        <w:t xml:space="preserve">Interviewing</w:t>
        <w:tab/>
        <w:tab/>
        <w:tab/>
        <w:tab/>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Computer Applications</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_</w:t>
      </w:r>
      <w:r w:rsidDel="00000000" w:rsidR="00000000" w:rsidRPr="00000000">
        <w:rPr>
          <w:rFonts w:ascii="Times New Roman" w:cs="Times New Roman" w:eastAsia="Times New Roman" w:hAnsi="Times New Roman"/>
          <w:sz w:val="24"/>
          <w:szCs w:val="24"/>
          <w:rtl w:val="0"/>
        </w:rPr>
        <w:tab/>
        <w:t xml:space="preserve">Collaborative Learning Groups</w:t>
        <w:tab/>
        <w:tab/>
        <w:tab/>
      </w: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ab/>
        <w:t xml:space="preserve">Viewing or Listening to,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ab/>
        <w:t xml:space="preserve">Reflective Responses</w:t>
        <w:tab/>
        <w:tab/>
        <w:tab/>
        <w:tab/>
        <w:tab/>
        <w:t xml:space="preserve">Followed by Discussing</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X  </w:t>
      </w:r>
      <w:r w:rsidDel="00000000" w:rsidR="00000000" w:rsidRPr="00000000">
        <w:rPr>
          <w:rFonts w:ascii="Times New Roman" w:cs="Times New Roman" w:eastAsia="Times New Roman" w:hAnsi="Times New Roman"/>
          <w:sz w:val="24"/>
          <w:szCs w:val="24"/>
          <w:rtl w:val="0"/>
        </w:rPr>
        <w:tab/>
        <w:t xml:space="preserve">Creating Visual Illustrations of Concepts</w:t>
        <w:tab/>
        <w:tab/>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ab/>
        <w:t xml:space="preserve">Other______________</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Technology Initiatives</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of the Fitchburg State University technology systems are subject to all applicable federal, state, and international technology laws.  Questions regarding regulations may be directed to the Office of Information Technology.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utilize technology in order to:</w:t>
      </w: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pre-recorded lectures, digital learning materials, and required readings</w:t>
      </w:r>
    </w:p>
    <w:p w:rsidR="00000000" w:rsidDel="00000000" w:rsidP="00000000" w:rsidRDefault="00000000" w:rsidRPr="00000000" w14:paraId="0000004F">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Participate in live class meetings</w:t>
      </w:r>
    </w:p>
    <w:p w:rsidR="00000000" w:rsidDel="00000000" w:rsidP="00000000" w:rsidRDefault="00000000" w:rsidRPr="00000000" w14:paraId="00000050">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required assignments</w:t>
      </w:r>
    </w:p>
    <w:p w:rsidR="00000000" w:rsidDel="00000000" w:rsidP="00000000" w:rsidRDefault="00000000" w:rsidRPr="00000000" w14:paraId="00000051">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literature and evidence</w:t>
      </w:r>
    </w:p>
    <w:p w:rsidR="00000000" w:rsidDel="00000000" w:rsidP="00000000" w:rsidRDefault="00000000" w:rsidRPr="00000000" w14:paraId="0000005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with peers and instructor </w:t>
      </w:r>
    </w:p>
    <w:p w:rsidR="00000000" w:rsidDel="00000000" w:rsidP="00000000" w:rsidRDefault="00000000" w:rsidRPr="00000000" w14:paraId="00000053">
      <w:pPr>
        <w:spacing w:line="240" w:lineRule="auto"/>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REQUIREMENTS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Preparation &amp; Participation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asynchronous course, your success depends heavily on your self-guided participation. All candidates will be expected to complete a weekly </w:t>
      </w:r>
      <w:r w:rsidDel="00000000" w:rsidR="00000000" w:rsidRPr="00000000">
        <w:rPr>
          <w:rFonts w:ascii="Times New Roman" w:cs="Times New Roman" w:eastAsia="Times New Roman" w:hAnsi="Times New Roman"/>
          <w:b w:val="1"/>
          <w:sz w:val="24"/>
          <w:szCs w:val="24"/>
          <w:rtl w:val="0"/>
        </w:rPr>
        <w:t xml:space="preserve">pre- and post-content survey</w:t>
      </w:r>
      <w:r w:rsidDel="00000000" w:rsidR="00000000" w:rsidRPr="00000000">
        <w:rPr>
          <w:rFonts w:ascii="Times New Roman" w:cs="Times New Roman" w:eastAsia="Times New Roman" w:hAnsi="Times New Roman"/>
          <w:sz w:val="24"/>
          <w:szCs w:val="24"/>
          <w:rtl w:val="0"/>
        </w:rPr>
        <w:t xml:space="preserve"> documenting their knowledge changes, as well as lingering questions after delving into the weekly content. Additionally, candidates should plan to support their participation though completion of </w:t>
      </w:r>
      <w:r w:rsidDel="00000000" w:rsidR="00000000" w:rsidRPr="00000000">
        <w:rPr>
          <w:rFonts w:ascii="Times New Roman" w:cs="Times New Roman" w:eastAsia="Times New Roman" w:hAnsi="Times New Roman"/>
          <w:b w:val="1"/>
          <w:sz w:val="24"/>
          <w:szCs w:val="24"/>
          <w:rtl w:val="0"/>
        </w:rPr>
        <w:t xml:space="preserve">at least one</w:t>
      </w:r>
      <w:r w:rsidDel="00000000" w:rsidR="00000000" w:rsidRPr="00000000">
        <w:rPr>
          <w:rFonts w:ascii="Times New Roman" w:cs="Times New Roman" w:eastAsia="Times New Roman" w:hAnsi="Times New Roman"/>
          <w:sz w:val="24"/>
          <w:szCs w:val="24"/>
          <w:rtl w:val="0"/>
        </w:rPr>
        <w:t xml:space="preserve"> of the following:</w:t>
      </w:r>
    </w:p>
    <w:p w:rsidR="00000000" w:rsidDel="00000000" w:rsidP="00000000" w:rsidRDefault="00000000" w:rsidRPr="00000000" w14:paraId="00000058">
      <w:pPr>
        <w:numPr>
          <w:ilvl w:val="0"/>
          <w:numId w:val="1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Attendance of at least 1 office hours session</w:t>
      </w:r>
    </w:p>
    <w:p w:rsidR="00000000" w:rsidDel="00000000" w:rsidP="00000000" w:rsidRDefault="00000000" w:rsidRPr="00000000" w14:paraId="00000059">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5A">
      <w:pPr>
        <w:numPr>
          <w:ilvl w:val="0"/>
          <w:numId w:val="1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Sharing of at least 1 resource, material, conference, etc., with other course participants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Discussion</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questions will be assigned weekly related to the course content. All participants are expected to complete a thoughtful discussion post </w:t>
      </w:r>
      <w:r w:rsidDel="00000000" w:rsidR="00000000" w:rsidRPr="00000000">
        <w:rPr>
          <w:rFonts w:ascii="Times New Roman" w:cs="Times New Roman" w:eastAsia="Times New Roman" w:hAnsi="Times New Roman"/>
          <w:b w:val="1"/>
          <w:sz w:val="24"/>
          <w:szCs w:val="24"/>
          <w:rtl w:val="0"/>
        </w:rPr>
        <w:t xml:space="preserve">no later than midnight on Thursday</w:t>
      </w:r>
      <w:r w:rsidDel="00000000" w:rsidR="00000000" w:rsidRPr="00000000">
        <w:rPr>
          <w:rFonts w:ascii="Times New Roman" w:cs="Times New Roman" w:eastAsia="Times New Roman" w:hAnsi="Times New Roman"/>
          <w:sz w:val="24"/>
          <w:szCs w:val="24"/>
          <w:rtl w:val="0"/>
        </w:rPr>
        <w:t xml:space="preserve"> of the content week. Participants are expected to offer at least </w:t>
      </w:r>
      <w:r w:rsidDel="00000000" w:rsidR="00000000" w:rsidRPr="00000000">
        <w:rPr>
          <w:rFonts w:ascii="Times New Roman" w:cs="Times New Roman" w:eastAsia="Times New Roman" w:hAnsi="Times New Roman"/>
          <w:b w:val="1"/>
          <w:sz w:val="24"/>
          <w:szCs w:val="24"/>
          <w:rtl w:val="0"/>
        </w:rPr>
        <w:t xml:space="preserve">two thoughtful replies by Sunday</w:t>
      </w:r>
      <w:r w:rsidDel="00000000" w:rsidR="00000000" w:rsidRPr="00000000">
        <w:rPr>
          <w:rFonts w:ascii="Times New Roman" w:cs="Times New Roman" w:eastAsia="Times New Roman" w:hAnsi="Times New Roman"/>
          <w:sz w:val="24"/>
          <w:szCs w:val="24"/>
          <w:rtl w:val="0"/>
        </w:rPr>
        <w:t xml:space="preserve"> of the content week.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Assignments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weekly assignment will be set based on the content of the week, progressively following a </w:t>
      </w:r>
      <w:r w:rsidDel="00000000" w:rsidR="00000000" w:rsidRPr="00000000">
        <w:rPr>
          <w:rFonts w:ascii="Times New Roman" w:cs="Times New Roman" w:eastAsia="Times New Roman" w:hAnsi="Times New Roman"/>
          <w:sz w:val="24"/>
          <w:szCs w:val="24"/>
          <w:rtl w:val="0"/>
        </w:rPr>
        <w:t xml:space="preserve">case study </w:t>
      </w:r>
      <w:r w:rsidDel="00000000" w:rsidR="00000000" w:rsidRPr="00000000">
        <w:rPr>
          <w:rFonts w:ascii="Times New Roman" w:cs="Times New Roman" w:eastAsia="Times New Roman" w:hAnsi="Times New Roman"/>
          <w:sz w:val="24"/>
          <w:szCs w:val="24"/>
          <w:rtl w:val="0"/>
        </w:rPr>
        <w:t xml:space="preserve">of the participant’s choosing. Timely submission, quality work, and thoughtful questions are expected. See further detail below. </w:t>
      </w:r>
    </w:p>
    <w:tbl>
      <w:tblPr>
        <w:tblStyle w:val="Table1"/>
        <w:tblW w:w="11145.0" w:type="dxa"/>
        <w:jc w:val="left"/>
        <w:tblInd w:w="-8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030"/>
        <w:gridCol w:w="3225"/>
        <w:gridCol w:w="2100"/>
        <w:tblGridChange w:id="0">
          <w:tblGrid>
            <w:gridCol w:w="2790"/>
            <w:gridCol w:w="3030"/>
            <w:gridCol w:w="3225"/>
            <w:gridCol w:w="2100"/>
          </w:tblGrid>
        </w:tblGridChange>
      </w:tblGrid>
      <w:tr>
        <w:trPr>
          <w:cantSplit w:val="0"/>
          <w:tblHeader w:val="0"/>
        </w:trPr>
        <w:tc>
          <w:tcPr>
            <w:shd w:fill="808080"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 &amp; Content Area</w:t>
            </w:r>
          </w:p>
        </w:tc>
        <w:tc>
          <w:tcPr>
            <w:shd w:fill="808080"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w:t>
            </w:r>
          </w:p>
        </w:tc>
        <w:tc>
          <w:tcPr>
            <w:shd w:fill="808080"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w:t>
            </w:r>
          </w:p>
        </w:tc>
        <w:tc>
          <w:tcPr>
            <w:shd w:fill="808080"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1:</w:t>
            </w:r>
            <w:r w:rsidDel="00000000" w:rsidR="00000000" w:rsidRPr="00000000">
              <w:rPr>
                <w:rFonts w:ascii="Times New Roman" w:cs="Times New Roman" w:eastAsia="Times New Roman" w:hAnsi="Times New Roman"/>
                <w:sz w:val="24"/>
                <w:szCs w:val="24"/>
                <w:rtl w:val="0"/>
              </w:rPr>
              <w:t xml:space="preserve"> Developmental Sequences &amp; Neurological Foundations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Introductory Case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student file and complete file review form to identify common neurological underpinnings of CVI.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29,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2:</w:t>
            </w:r>
            <w:r w:rsidDel="00000000" w:rsidR="00000000" w:rsidRPr="00000000">
              <w:rPr>
                <w:rFonts w:ascii="Times New Roman" w:cs="Times New Roman" w:eastAsia="Times New Roman" w:hAnsi="Times New Roman"/>
                <w:sz w:val="24"/>
                <w:szCs w:val="24"/>
                <w:rtl w:val="0"/>
              </w:rPr>
              <w:t xml:space="preserve"> CVI Big Ideas &amp; 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Schedule &amp; ECC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student schedule and complete an ECC worksheet to identify gap areas for OT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5,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3:</w:t>
            </w:r>
            <w:r w:rsidDel="00000000" w:rsidR="00000000" w:rsidRPr="00000000">
              <w:rPr>
                <w:rFonts w:ascii="Times New Roman" w:cs="Times New Roman" w:eastAsia="Times New Roman" w:hAnsi="Times New Roman"/>
                <w:sz w:val="24"/>
                <w:szCs w:val="24"/>
                <w:rtl w:val="0"/>
              </w:rPr>
              <w:t xml:space="preserve"> Sensory Processing &amp; CVI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Reference Tool: Sensory Profile Handout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a student profile, develop a handout for team members supporting sensory processing &amp; visual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12,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4: </w:t>
            </w:r>
            <w:r w:rsidDel="00000000" w:rsidR="00000000" w:rsidRPr="00000000">
              <w:rPr>
                <w:rFonts w:ascii="Times New Roman" w:cs="Times New Roman" w:eastAsia="Times New Roman" w:hAnsi="Times New Roman"/>
                <w:sz w:val="24"/>
                <w:szCs w:val="24"/>
                <w:rtl w:val="0"/>
              </w:rPr>
              <w:t xml:space="preserve">Sensorimotor Foundation &amp; Integration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Visomotor Assessment Webquest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and contrast two assessment tools used to assess visual motor function in the OT setting.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19,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5:</w:t>
            </w:r>
            <w:r w:rsidDel="00000000" w:rsidR="00000000" w:rsidRPr="00000000">
              <w:rPr>
                <w:rFonts w:ascii="Times New Roman" w:cs="Times New Roman" w:eastAsia="Times New Roman" w:hAnsi="Times New Roman"/>
                <w:sz w:val="24"/>
                <w:szCs w:val="24"/>
                <w:rtl w:val="0"/>
              </w:rPr>
              <w:t xml:space="preserve"> CVI &amp; Occupational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Occupational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 occupational profile of case student based on review of OT scope &amp; occupational performance impacts of CVI.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26,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6: </w:t>
            </w:r>
            <w:r w:rsidDel="00000000" w:rsidR="00000000" w:rsidRPr="00000000">
              <w:rPr>
                <w:rFonts w:ascii="Times New Roman" w:cs="Times New Roman" w:eastAsia="Times New Roman" w:hAnsi="Times New Roman"/>
                <w:sz w:val="24"/>
                <w:szCs w:val="24"/>
                <w:rtl w:val="0"/>
              </w:rPr>
              <w:t xml:space="preserve">OT Evaluation for Learners with CVI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Post-Evaluation Reference Tool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one page handout for team members highlighting key points from assessment reports for functional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5,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7: </w:t>
            </w:r>
            <w:r w:rsidDel="00000000" w:rsidR="00000000" w:rsidRPr="00000000">
              <w:rPr>
                <w:rFonts w:ascii="Times New Roman" w:cs="Times New Roman" w:eastAsia="Times New Roman" w:hAnsi="Times New Roman"/>
                <w:sz w:val="24"/>
                <w:szCs w:val="24"/>
                <w:rtl w:val="0"/>
              </w:rPr>
              <w:t xml:space="preserve">OT Intervention for Learners with CVI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Treatment Plan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collaborative treatment plan (clinical or educational) based on student profile and integrating previously identified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12,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Week 8:</w:t>
            </w:r>
            <w:r w:rsidDel="00000000" w:rsidR="00000000" w:rsidRPr="00000000">
              <w:rPr>
                <w:rFonts w:ascii="Times New Roman" w:cs="Times New Roman" w:eastAsia="Times New Roman" w:hAnsi="Times New Roman"/>
                <w:sz w:val="24"/>
                <w:szCs w:val="24"/>
                <w:rtl w:val="0"/>
              </w:rPr>
              <w:t xml:space="preserve"> Putting it all Together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knowledge gained, and areas for continued growth.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19, 2023</w:t>
            </w:r>
          </w:p>
        </w:tc>
      </w:tr>
    </w:tbl>
    <w:p w:rsidR="00000000" w:rsidDel="00000000" w:rsidP="00000000" w:rsidRDefault="00000000" w:rsidRPr="00000000" w14:paraId="00000088">
      <w:pPr>
        <w:keepLines w:val="0"/>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keepLines w:val="0"/>
        <w:numPr>
          <w:ilvl w:val="0"/>
          <w:numId w:val="2"/>
        </w:numPr>
        <w:spacing w:after="0" w:before="0" w:line="240" w:lineRule="auto"/>
        <w:ind w:left="810" w:hanging="360"/>
        <w:rPr/>
      </w:pPr>
      <w:r w:rsidDel="00000000" w:rsidR="00000000" w:rsidRPr="00000000">
        <w:rPr>
          <w:rFonts w:ascii="Times New Roman" w:cs="Times New Roman" w:eastAsia="Times New Roman" w:hAnsi="Times New Roman"/>
          <w:sz w:val="24"/>
          <w:szCs w:val="24"/>
          <w:rtl w:val="0"/>
        </w:rPr>
        <w:t xml:space="preserve">EVALUATION POLICY:</w:t>
      </w:r>
    </w:p>
    <w:p w:rsidR="00000000" w:rsidDel="00000000" w:rsidP="00000000" w:rsidRDefault="00000000" w:rsidRPr="00000000" w14:paraId="0000008A">
      <w:pPr>
        <w:keepLines w:val="0"/>
        <w:spacing w:after="0" w:before="0" w:line="240" w:lineRule="auto"/>
        <w:ind w:left="81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breakdown of course expectations and evaluation can be found below</w:t>
      </w:r>
    </w:p>
    <w:p w:rsidR="00000000" w:rsidDel="00000000" w:rsidP="00000000" w:rsidRDefault="00000000" w:rsidRPr="00000000" w14:paraId="0000008B">
      <w:pPr>
        <w:keepLines w:val="0"/>
        <w:spacing w:after="0" w:before="0" w:line="240" w:lineRule="auto"/>
        <w:ind w:left="810" w:firstLine="0"/>
        <w:rPr>
          <w:rFonts w:ascii="Times New Roman" w:cs="Times New Roman" w:eastAsia="Times New Roman" w:hAnsi="Times New Roman"/>
          <w:i w:val="1"/>
          <w:sz w:val="24"/>
          <w:szCs w:val="24"/>
        </w:rPr>
      </w:pPr>
      <w:r w:rsidDel="00000000" w:rsidR="00000000" w:rsidRPr="00000000">
        <w:rPr>
          <w:rtl w:val="0"/>
        </w:rPr>
      </w:r>
    </w:p>
    <w:tbl>
      <w:tblPr>
        <w:tblStyle w:val="Table2"/>
        <w:tblW w:w="958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4650"/>
        <w:gridCol w:w="2310"/>
        <w:tblGridChange w:id="0">
          <w:tblGrid>
            <w:gridCol w:w="2625"/>
            <w:gridCol w:w="4650"/>
            <w:gridCol w:w="2310"/>
          </w:tblGrid>
        </w:tblGridChange>
      </w:tblGrid>
      <w:tr>
        <w:trPr>
          <w:cantSplit w:val="0"/>
          <w:tblHeader w:val="0"/>
        </w:trPr>
        <w:tc>
          <w:tcPr>
            <w:shd w:fill="808080"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 Area</w:t>
            </w:r>
          </w:p>
        </w:tc>
        <w:tc>
          <w:tcPr>
            <w:shd w:fill="808080"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&amp; Value</w:t>
            </w:r>
          </w:p>
        </w:tc>
        <w:tc>
          <w:tcPr>
            <w:shd w:fill="808080"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w:t>
            </w:r>
          </w:p>
          <w:p w:rsidR="00000000" w:rsidDel="00000000" w:rsidP="00000000" w:rsidRDefault="00000000" w:rsidRPr="00000000" w14:paraId="00000090">
            <w:pPr>
              <w:widowControl w:val="0"/>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Weekly Pre/Post survey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16"/>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Weeks 1-7 (1 Point Each, x2)</w:t>
            </w:r>
          </w:p>
          <w:p w:rsidR="00000000" w:rsidDel="00000000" w:rsidP="00000000" w:rsidRDefault="00000000" w:rsidRPr="00000000" w14:paraId="00000093">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0"/>
              <w:numPr>
                <w:ilvl w:val="0"/>
                <w:numId w:val="20"/>
              </w:numPr>
              <w:spacing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 8 Final Survey (6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Total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Discussions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 Total Discussions &amp; Responses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Weeks 1-8 (8 Points Each)</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*Introductory post not graded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Total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Weekly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 Total Assignments (16 Points Each)</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assignment 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Total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Office Hour Attended</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A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Resource Shared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Total Points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200 Possible Total Points</w:t>
            </w:r>
          </w:p>
        </w:tc>
      </w:tr>
    </w:tbl>
    <w:p w:rsidR="00000000" w:rsidDel="00000000" w:rsidP="00000000" w:rsidRDefault="00000000" w:rsidRPr="00000000" w14:paraId="000000A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Work</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extenuating circumstances, late work may be accepted given at least 48 hours advanced notice. For each day late, 10% of possible points will be deducted from the potential achievable points (i.e. A 16 point assignment submitted 2 days late can earn a maximum of 12.8 points).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FITCHBURG STATE UNIVERSITY </w:t>
      </w:r>
      <w:r w:rsidDel="00000000" w:rsidR="00000000" w:rsidRPr="00000000">
        <w:rPr>
          <w:rtl w:val="0"/>
        </w:rPr>
      </w:r>
    </w:p>
    <w:p w:rsidR="00000000" w:rsidDel="00000000" w:rsidP="00000000" w:rsidRDefault="00000000" w:rsidRPr="00000000" w14:paraId="000000B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GRADUATE GRADING SYSTEM</w:t>
      </w:r>
      <w:r w:rsidDel="00000000" w:rsidR="00000000" w:rsidRPr="00000000">
        <w:rPr>
          <w:rtl w:val="0"/>
        </w:rPr>
      </w:r>
    </w:p>
    <w:p w:rsidR="00000000" w:rsidDel="00000000" w:rsidP="00000000" w:rsidRDefault="00000000" w:rsidRPr="00000000" w14:paraId="000000B2">
      <w:pPr>
        <w:pBdr>
          <w:bottom w:color="000000" w:space="1" w:sz="4" w:val="single"/>
        </w:pBd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tab/>
      </w:r>
      <w:r w:rsidDel="00000000" w:rsidR="00000000" w:rsidRPr="00000000">
        <w:rPr>
          <w:rtl w:val="0"/>
        </w:rPr>
      </w:r>
    </w:p>
    <w:p w:rsidR="00000000" w:rsidDel="00000000" w:rsidP="00000000" w:rsidRDefault="00000000" w:rsidRPr="00000000" w14:paraId="000000B3">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4.0</w:t>
        <w:tab/>
        <w:tab/>
      </w:r>
      <w:r w:rsidDel="00000000" w:rsidR="00000000" w:rsidRPr="00000000">
        <w:rPr>
          <w:rFonts w:ascii="Times New Roman" w:cs="Times New Roman" w:eastAsia="Times New Roman" w:hAnsi="Times New Roman"/>
          <w:rtl w:val="0"/>
        </w:rPr>
        <w:t xml:space="preserve">95 - 100</w:t>
        <w:tab/>
        <w:tab/>
        <w:t xml:space="preserve">A</w:t>
      </w:r>
    </w:p>
    <w:p w:rsidR="00000000" w:rsidDel="00000000" w:rsidP="00000000" w:rsidRDefault="00000000" w:rsidRPr="00000000" w14:paraId="000000B4">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3.7</w:t>
        <w:tab/>
        <w:tab/>
      </w:r>
      <w:r w:rsidDel="00000000" w:rsidR="00000000" w:rsidRPr="00000000">
        <w:rPr>
          <w:rFonts w:ascii="Times New Roman" w:cs="Times New Roman" w:eastAsia="Times New Roman" w:hAnsi="Times New Roman"/>
          <w:rtl w:val="0"/>
        </w:rPr>
        <w:t xml:space="preserve">92 - 94</w:t>
        <w:tab/>
        <w:tab/>
        <w:tab/>
        <w:t xml:space="preserve">A-</w:t>
      </w:r>
    </w:p>
    <w:p w:rsidR="00000000" w:rsidDel="00000000" w:rsidP="00000000" w:rsidRDefault="00000000" w:rsidRPr="00000000" w14:paraId="000000B5">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3.5</w:t>
        <w:tab/>
        <w:tab/>
      </w:r>
      <w:r w:rsidDel="00000000" w:rsidR="00000000" w:rsidRPr="00000000">
        <w:rPr>
          <w:rFonts w:ascii="Times New Roman" w:cs="Times New Roman" w:eastAsia="Times New Roman" w:hAnsi="Times New Roman"/>
          <w:rtl w:val="0"/>
        </w:rPr>
        <w:t xml:space="preserve">89 - 91</w:t>
        <w:tab/>
        <w:tab/>
        <w:tab/>
        <w:t xml:space="preserve">A-/B+</w:t>
      </w:r>
    </w:p>
    <w:p w:rsidR="00000000" w:rsidDel="00000000" w:rsidP="00000000" w:rsidRDefault="00000000" w:rsidRPr="00000000" w14:paraId="000000B6">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w:t>
        <w:tab/>
        <w:tab/>
      </w:r>
      <w:r w:rsidDel="00000000" w:rsidR="00000000" w:rsidRPr="00000000">
        <w:rPr>
          <w:rFonts w:ascii="Times New Roman" w:cs="Times New Roman" w:eastAsia="Times New Roman" w:hAnsi="Times New Roman"/>
          <w:rtl w:val="0"/>
        </w:rPr>
        <w:t xml:space="preserve">86 - 88</w:t>
        <w:tab/>
        <w:tab/>
        <w:tab/>
        <w:t xml:space="preserve">B+</w:t>
      </w:r>
    </w:p>
    <w:p w:rsidR="00000000" w:rsidDel="00000000" w:rsidP="00000000" w:rsidRDefault="00000000" w:rsidRPr="00000000" w14:paraId="000000B7">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3.0</w:t>
        <w:tab/>
        <w:tab/>
      </w:r>
      <w:r w:rsidDel="00000000" w:rsidR="00000000" w:rsidRPr="00000000">
        <w:rPr>
          <w:rFonts w:ascii="Times New Roman" w:cs="Times New Roman" w:eastAsia="Times New Roman" w:hAnsi="Times New Roman"/>
          <w:rtl w:val="0"/>
        </w:rPr>
        <w:t xml:space="preserve">83 - 85</w:t>
        <w:tab/>
        <w:tab/>
        <w:tab/>
        <w:t xml:space="preserve">B</w:t>
      </w:r>
    </w:p>
    <w:p w:rsidR="00000000" w:rsidDel="00000000" w:rsidP="00000000" w:rsidRDefault="00000000" w:rsidRPr="00000000" w14:paraId="000000B8">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2.7</w:t>
        <w:tab/>
        <w:tab/>
      </w:r>
      <w:r w:rsidDel="00000000" w:rsidR="00000000" w:rsidRPr="00000000">
        <w:rPr>
          <w:rFonts w:ascii="Times New Roman" w:cs="Times New Roman" w:eastAsia="Times New Roman" w:hAnsi="Times New Roman"/>
          <w:rtl w:val="0"/>
        </w:rPr>
        <w:t xml:space="preserve">80 - 82</w:t>
        <w:tab/>
        <w:tab/>
        <w:tab/>
        <w:t xml:space="preserve">B-</w:t>
      </w:r>
    </w:p>
    <w:p w:rsidR="00000000" w:rsidDel="00000000" w:rsidP="00000000" w:rsidRDefault="00000000" w:rsidRPr="00000000" w14:paraId="000000B9">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2.5</w:t>
        <w:tab/>
        <w:tab/>
      </w:r>
      <w:r w:rsidDel="00000000" w:rsidR="00000000" w:rsidRPr="00000000">
        <w:rPr>
          <w:rFonts w:ascii="Times New Roman" w:cs="Times New Roman" w:eastAsia="Times New Roman" w:hAnsi="Times New Roman"/>
          <w:rtl w:val="0"/>
        </w:rPr>
        <w:t xml:space="preserve">77 - 79</w:t>
        <w:tab/>
        <w:tab/>
        <w:tab/>
        <w:t xml:space="preserve">B-/C+</w:t>
      </w:r>
    </w:p>
    <w:p w:rsidR="00000000" w:rsidDel="00000000" w:rsidP="00000000" w:rsidRDefault="00000000" w:rsidRPr="00000000" w14:paraId="000000BA">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w:t>
        <w:tab/>
        <w:tab/>
      </w:r>
      <w:r w:rsidDel="00000000" w:rsidR="00000000" w:rsidRPr="00000000">
        <w:rPr>
          <w:rFonts w:ascii="Times New Roman" w:cs="Times New Roman" w:eastAsia="Times New Roman" w:hAnsi="Times New Roman"/>
          <w:rtl w:val="0"/>
        </w:rPr>
        <w:t xml:space="preserve">74 - 76</w:t>
        <w:tab/>
        <w:tab/>
        <w:tab/>
        <w:t xml:space="preserve">C+</w:t>
      </w:r>
    </w:p>
    <w:p w:rsidR="00000000" w:rsidDel="00000000" w:rsidP="00000000" w:rsidRDefault="00000000" w:rsidRPr="00000000" w14:paraId="000000BB">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w:t>
        <w:tab/>
        <w:tab/>
      </w:r>
      <w:r w:rsidDel="00000000" w:rsidR="00000000" w:rsidRPr="00000000">
        <w:rPr>
          <w:rFonts w:ascii="Times New Roman" w:cs="Times New Roman" w:eastAsia="Times New Roman" w:hAnsi="Times New Roman"/>
          <w:rtl w:val="0"/>
        </w:rPr>
        <w:t xml:space="preserve">71 - 73</w:t>
        <w:tab/>
        <w:tab/>
        <w:tab/>
        <w:t xml:space="preserve">C</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BC">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0.0</w:t>
        <w:tab/>
        <w:tab/>
      </w:r>
      <w:r w:rsidDel="00000000" w:rsidR="00000000" w:rsidRPr="00000000">
        <w:rPr>
          <w:rFonts w:ascii="Times New Roman" w:cs="Times New Roman" w:eastAsia="Times New Roman" w:hAnsi="Times New Roman"/>
          <w:rtl w:val="0"/>
        </w:rPr>
        <w:t xml:space="preserve">  0 - 70</w:t>
        <w:tab/>
        <w:tab/>
        <w:tab/>
        <w:t xml:space="preserve">F</w:t>
      </w:r>
    </w:p>
    <w:p w:rsidR="00000000" w:rsidDel="00000000" w:rsidP="00000000" w:rsidRDefault="00000000" w:rsidRPr="00000000" w14:paraId="000000BD">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w:t>
        <w:tab/>
        <w:tab/>
      </w:r>
      <w:r w:rsidDel="00000000" w:rsidR="00000000" w:rsidRPr="00000000">
        <w:rPr>
          <w:rFonts w:ascii="Times New Roman" w:cs="Times New Roman" w:eastAsia="Times New Roman" w:hAnsi="Times New Roman"/>
          <w:rtl w:val="0"/>
        </w:rPr>
        <w:t xml:space="preserve">Withdrawn</w:t>
      </w:r>
    </w:p>
    <w:p w:rsidR="00000000" w:rsidDel="00000000" w:rsidP="00000000" w:rsidRDefault="00000000" w:rsidRPr="00000000" w14:paraId="000000BE">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w:t>
        <w:tab/>
        <w:tab/>
      </w:r>
      <w:r w:rsidDel="00000000" w:rsidR="00000000" w:rsidRPr="00000000">
        <w:rPr>
          <w:rFonts w:ascii="Times New Roman" w:cs="Times New Roman" w:eastAsia="Times New Roman" w:hAnsi="Times New Roman"/>
          <w:rtl w:val="0"/>
        </w:rPr>
        <w:t xml:space="preserve">Incomplete</w:t>
      </w:r>
    </w:p>
    <w:p w:rsidR="00000000" w:rsidDel="00000000" w:rsidP="00000000" w:rsidRDefault="00000000" w:rsidRPr="00000000" w14:paraId="000000BF">
      <w:pPr>
        <w:spacing w:line="240" w:lineRule="auto"/>
        <w:ind w:firstLine="23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IP</w:t>
        <w:tab/>
        <w:tab/>
      </w:r>
      <w:r w:rsidDel="00000000" w:rsidR="00000000" w:rsidRPr="00000000">
        <w:rPr>
          <w:rFonts w:ascii="Times New Roman" w:cs="Times New Roman" w:eastAsia="Times New Roman" w:hAnsi="Times New Roman"/>
          <w:rtl w:val="0"/>
        </w:rPr>
        <w:t xml:space="preserve">In-Progress</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numPr>
          <w:ilvl w:val="0"/>
          <w:numId w:val="2"/>
        </w:numPr>
        <w:spacing w:line="240" w:lineRule="auto"/>
        <w:ind w:left="810" w:hanging="360"/>
        <w:rPr/>
      </w:pPr>
      <w:r w:rsidDel="00000000" w:rsidR="00000000" w:rsidRPr="00000000">
        <w:rPr>
          <w:rFonts w:ascii="Times New Roman" w:cs="Times New Roman" w:eastAsia="Times New Roman" w:hAnsi="Times New Roman"/>
          <w:b w:val="1"/>
          <w:sz w:val="24"/>
          <w:szCs w:val="24"/>
          <w:u w:val="single"/>
          <w:rtl w:val="0"/>
        </w:rPr>
        <w:t xml:space="preserve">RUBRICS</w:t>
      </w:r>
    </w:p>
    <w:p w:rsidR="00000000" w:rsidDel="00000000" w:rsidP="00000000" w:rsidRDefault="00000000" w:rsidRPr="00000000" w14:paraId="000000C2">
      <w:pPr>
        <w:spacing w:line="240" w:lineRule="auto"/>
        <w:ind w:left="81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3">
      <w:pPr>
        <w:spacing w:line="240" w:lineRule="auto"/>
        <w:ind w:left="81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4">
      <w:pPr>
        <w:spacing w:line="240" w:lineRule="auto"/>
        <w:ind w:left="81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5">
      <w:pPr>
        <w:spacing w:line="240" w:lineRule="auto"/>
        <w:ind w:left="81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Pre/Post Surveys</w:t>
      </w:r>
    </w:p>
    <w:p w:rsidR="00000000" w:rsidDel="00000000" w:rsidP="00000000" w:rsidRDefault="00000000" w:rsidRPr="00000000" w14:paraId="000000C8">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Point Possible per Survey, 2 Total per Week</w:t>
      </w:r>
    </w:p>
    <w:p w:rsidR="00000000" w:rsidDel="00000000" w:rsidP="00000000" w:rsidRDefault="00000000" w:rsidRPr="00000000" w14:paraId="000000C9">
      <w:pPr>
        <w:spacing w:line="240" w:lineRule="auto"/>
        <w:jc w:val="center"/>
        <w:rPr>
          <w:rFonts w:ascii="Times New Roman" w:cs="Times New Roman" w:eastAsia="Times New Roman" w:hAnsi="Times New Roman"/>
          <w:i w:val="1"/>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3735"/>
        <w:gridCol w:w="3945"/>
        <w:tblGridChange w:id="0">
          <w:tblGrid>
            <w:gridCol w:w="1680"/>
            <w:gridCol w:w="3735"/>
            <w:gridCol w:w="394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Pre-Survey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Completed prior to accessing weekly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 completed prior to accessing weekly content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Completed after accessing weekly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 completed after accessing weekly content</w:t>
            </w:r>
          </w:p>
        </w:tc>
      </w:tr>
    </w:tbl>
    <w:p w:rsidR="00000000" w:rsidDel="00000000" w:rsidP="00000000" w:rsidRDefault="00000000" w:rsidRPr="00000000" w14:paraId="000000D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Posts</w:t>
      </w:r>
    </w:p>
    <w:p w:rsidR="00000000" w:rsidDel="00000000" w:rsidP="00000000" w:rsidRDefault="00000000" w:rsidRPr="00000000" w14:paraId="000000DB">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score of zero points will be assigned to missing or incomplete work</w:t>
      </w:r>
    </w:p>
    <w:p w:rsidR="00000000" w:rsidDel="00000000" w:rsidP="00000000" w:rsidRDefault="00000000" w:rsidRPr="00000000" w14:paraId="000000DC">
      <w:pPr>
        <w:spacing w:line="240" w:lineRule="auto"/>
        <w:jc w:val="center"/>
        <w:rPr>
          <w:rFonts w:ascii="Times New Roman" w:cs="Times New Roman" w:eastAsia="Times New Roman" w:hAnsi="Times New Roman"/>
          <w:i w:val="1"/>
          <w:sz w:val="24"/>
          <w:szCs w:val="24"/>
        </w:rPr>
      </w:pPr>
      <w:r w:rsidDel="00000000" w:rsidR="00000000" w:rsidRPr="00000000">
        <w:rPr>
          <w:rtl w:val="0"/>
        </w:rPr>
      </w:r>
    </w:p>
    <w:tbl>
      <w:tblPr>
        <w:tblStyle w:val="Table4"/>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2685"/>
        <w:gridCol w:w="2685"/>
        <w:gridCol w:w="2685"/>
        <w:tblGridChange w:id="0">
          <w:tblGrid>
            <w:gridCol w:w="1260"/>
            <w:gridCol w:w="2685"/>
            <w:gridCol w:w="2685"/>
            <w:gridCol w:w="268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Thoughtful. Clearly addresses the prompt. Offers examples, experiences, and/or relevant references. Clear connections to weekly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Partially addresses the prompt. May offer minimal examples or connections to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clearly address the prompt.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and concise, free of grammatical errors.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grammatical errors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grammatical errors present.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2 meaningful responses or engagement with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1 response or engagement with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or missing responses or engagement with peers. </w:t>
            </w:r>
          </w:p>
        </w:tc>
      </w:tr>
    </w:tbl>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Written Assignments</w:t>
      </w:r>
      <w:r w:rsidDel="00000000" w:rsidR="00000000" w:rsidRPr="00000000">
        <w:rPr>
          <w:rtl w:val="0"/>
        </w:rPr>
      </w:r>
    </w:p>
    <w:p w:rsidR="00000000" w:rsidDel="00000000" w:rsidP="00000000" w:rsidRDefault="00000000" w:rsidRPr="00000000" w14:paraId="000000F2">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score of zero points will be assigned to missing or incomplete work</w:t>
      </w:r>
    </w:p>
    <w:p w:rsidR="00000000" w:rsidDel="00000000" w:rsidP="00000000" w:rsidRDefault="00000000" w:rsidRPr="00000000" w14:paraId="000000F3">
      <w:pPr>
        <w:spacing w:line="240" w:lineRule="auto"/>
        <w:jc w:val="center"/>
        <w:rPr>
          <w:rFonts w:ascii="Times New Roman" w:cs="Times New Roman" w:eastAsia="Times New Roman" w:hAnsi="Times New Roman"/>
          <w:i w:val="1"/>
          <w:sz w:val="24"/>
          <w:szCs w:val="24"/>
        </w:rPr>
      </w:pPr>
      <w:r w:rsidDel="00000000" w:rsidR="00000000" w:rsidRPr="00000000">
        <w:rPr>
          <w:rtl w:val="0"/>
        </w:rPr>
      </w:r>
    </w:p>
    <w:tbl>
      <w:tblPr>
        <w:tblStyle w:val="Table5"/>
        <w:tblW w:w="10425.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253.75"/>
        <w:gridCol w:w="2253.75"/>
        <w:gridCol w:w="2253.75"/>
        <w:gridCol w:w="2253.75"/>
        <w:tblGridChange w:id="0">
          <w:tblGrid>
            <w:gridCol w:w="1410"/>
            <w:gridCol w:w="2253.75"/>
            <w:gridCol w:w="2253.75"/>
            <w:gridCol w:w="2253.75"/>
            <w:gridCol w:w="2253.75"/>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is relevant to weekly content, and thoroughly fulfills assignment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is relevant to weekly content, and partially fulfills assignment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is somewhat relevant to weekly content and partially fulfills assignment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is minimally relevant to weekly content and does not adequately fulfill assignment directions.</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Template is effectively utilized and completely and thoughtfully filled out. Free of grammatical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Template is utilized and completely filled out. Minor  grammatical errors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Template is minimally utilized. Moderate grammatical errors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Template is poorly utilized and incomplete. Significant grammatical errors present.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Sound clinical reasoning /educational judgment is present in decisions and recommendations put forth.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concerns in clinical reasoning/educational judgment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Poor clinical reasoning /educational judgment is present in decisions and recommendations put forth.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Clinical reasoning/educational judgment is significantly lacking.</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on time. Could be disseminated to team members for access and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Could be disseminated with minor (&lt;5) 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Could be disseminated with significant (&gt;10) 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Could not be disseminated without major adjustment.</w:t>
            </w:r>
          </w:p>
        </w:tc>
      </w:tr>
    </w:tbl>
    <w:p w:rsidR="00000000" w:rsidDel="00000000" w:rsidP="00000000" w:rsidRDefault="00000000" w:rsidRPr="00000000" w14:paraId="0000010D">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numPr>
          <w:ilvl w:val="0"/>
          <w:numId w:val="2"/>
        </w:numPr>
        <w:spacing w:line="240" w:lineRule="auto"/>
        <w:ind w:left="810" w:hanging="360"/>
        <w:rPr/>
      </w:pPr>
      <w:r w:rsidDel="00000000" w:rsidR="00000000" w:rsidRPr="00000000">
        <w:rPr>
          <w:rFonts w:ascii="Times New Roman" w:cs="Times New Roman" w:eastAsia="Times New Roman" w:hAnsi="Times New Roman"/>
          <w:b w:val="1"/>
          <w:sz w:val="24"/>
          <w:szCs w:val="24"/>
          <w:u w:val="single"/>
          <w:rtl w:val="0"/>
        </w:rPr>
        <w:t xml:space="preserve">COURSE CONTENT/TOPICAL OUTLINE</w:t>
      </w:r>
    </w:p>
    <w:p w:rsidR="00000000" w:rsidDel="00000000" w:rsidP="00000000" w:rsidRDefault="00000000" w:rsidRPr="00000000" w14:paraId="00000122">
      <w:pPr>
        <w:spacing w:line="240" w:lineRule="auto"/>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find the weekly content guide, including information to be addressed, weekly readings, assignments, and weekly discussion questions.</w:t>
      </w:r>
    </w:p>
    <w:p w:rsidR="00000000" w:rsidDel="00000000" w:rsidP="00000000" w:rsidRDefault="00000000" w:rsidRPr="00000000" w14:paraId="00000123">
      <w:pPr>
        <w:spacing w:line="240" w:lineRule="auto"/>
        <w:ind w:left="810" w:firstLine="0"/>
        <w:rPr>
          <w:rFonts w:ascii="Times New Roman" w:cs="Times New Roman" w:eastAsia="Times New Roman" w:hAnsi="Times New Roman"/>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1</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Neurological Foundations of Function &amp;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w:t>
            </w:r>
            <w:r w:rsidDel="00000000" w:rsidR="00000000" w:rsidRPr="00000000">
              <w:rPr>
                <w:rFonts w:ascii="Times New Roman" w:cs="Times New Roman" w:eastAsia="Times New Roman" w:hAnsi="Times New Roman"/>
                <w:rtl w:val="0"/>
              </w:rPr>
              <w:t xml:space="preserve">: Neurological Background Overview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w:t>
            </w:r>
            <w:r w:rsidDel="00000000" w:rsidR="00000000" w:rsidRPr="00000000">
              <w:rPr>
                <w:rFonts w:ascii="Times New Roman" w:cs="Times New Roman" w:eastAsia="Times New Roman" w:hAnsi="Times New Roman"/>
                <w:rtl w:val="0"/>
              </w:rPr>
              <w:t xml:space="preserve">: Vision, Development, and Occupational Performance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the following:</w:t>
            </w:r>
          </w:p>
          <w:p w:rsidR="00000000" w:rsidDel="00000000" w:rsidP="00000000" w:rsidRDefault="00000000" w:rsidRPr="00000000" w14:paraId="0000012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Bauer &amp; Papadelis 2019</w:t>
            </w:r>
          </w:p>
          <w:p w:rsidR="00000000" w:rsidDel="00000000" w:rsidP="00000000" w:rsidRDefault="00000000" w:rsidRPr="00000000" w14:paraId="0000012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Bingol-Kiziltunc et al., 2022</w:t>
            </w:r>
          </w:p>
          <w:p w:rsidR="00000000" w:rsidDel="00000000" w:rsidP="00000000" w:rsidRDefault="00000000" w:rsidRPr="00000000" w14:paraId="00000130">
            <w:pPr>
              <w:widowControl w:val="0"/>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Chhablani &amp; Kekunnaya 2014</w:t>
            </w:r>
          </w:p>
          <w:p w:rsidR="00000000" w:rsidDel="00000000" w:rsidP="00000000" w:rsidRDefault="00000000" w:rsidRPr="00000000" w14:paraId="00000131">
            <w:pPr>
              <w:widowControl w:val="0"/>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Goodale 2013</w:t>
            </w:r>
          </w:p>
          <w:p w:rsidR="00000000" w:rsidDel="00000000" w:rsidP="00000000" w:rsidRDefault="00000000" w:rsidRPr="00000000" w14:paraId="00000132">
            <w:pPr>
              <w:widowControl w:val="0"/>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Han &amp; Sereno 2022</w:t>
            </w:r>
          </w:p>
          <w:p w:rsidR="00000000" w:rsidDel="00000000" w:rsidP="00000000" w:rsidRDefault="00000000" w:rsidRPr="00000000" w14:paraId="00000133">
            <w:pPr>
              <w:widowControl w:val="0"/>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Merabet et al., 2017</w:t>
            </w:r>
          </w:p>
          <w:p w:rsidR="00000000" w:rsidDel="00000000" w:rsidP="00000000" w:rsidRDefault="00000000" w:rsidRPr="00000000" w14:paraId="00000134">
            <w:pPr>
              <w:widowControl w:val="0"/>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Pehere, Chougule,  &amp; Dutton 2018</w:t>
            </w:r>
          </w:p>
          <w:p w:rsidR="00000000" w:rsidDel="00000000" w:rsidP="00000000" w:rsidRDefault="00000000" w:rsidRPr="00000000" w14:paraId="0000013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Puzniak et al., 2020</w:t>
            </w:r>
          </w:p>
          <w:p w:rsidR="00000000" w:rsidDel="00000000" w:rsidP="00000000" w:rsidRDefault="00000000" w:rsidRPr="00000000" w14:paraId="00000136">
            <w:pPr>
              <w:widowControl w:val="0"/>
              <w:numPr>
                <w:ilvl w:val="0"/>
                <w:numId w:val="15"/>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Schraauwers et al., 2020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1: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Case Review</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January 29,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the duration of the course, select one student with whom you currently work, or have worked with in the past. This case will follow the path of the course and be utilized for the remaining assignments. If you do not have access to a student file, an alternate case study will be provided.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week’s course content and readings lay out some common neurological underpinnings of CVI diagnosis. Using the provided case study, or the file of a student you work with, </w:t>
            </w:r>
            <w:r w:rsidDel="00000000" w:rsidR="00000000" w:rsidRPr="00000000">
              <w:rPr>
                <w:rFonts w:ascii="Times New Roman" w:cs="Times New Roman" w:eastAsia="Times New Roman" w:hAnsi="Times New Roman"/>
                <w:b w:val="1"/>
                <w:rtl w:val="0"/>
              </w:rPr>
              <w:t xml:space="preserve">review</w:t>
            </w:r>
            <w:r w:rsidDel="00000000" w:rsidR="00000000" w:rsidRPr="00000000">
              <w:rPr>
                <w:rFonts w:ascii="Times New Roman" w:cs="Times New Roman" w:eastAsia="Times New Roman" w:hAnsi="Times New Roman"/>
                <w:rtl w:val="0"/>
              </w:rPr>
              <w:t xml:space="preserve"> their file for early developmental indicators of CVI. </w:t>
            </w:r>
            <w:r w:rsidDel="00000000" w:rsidR="00000000" w:rsidRPr="00000000">
              <w:rPr>
                <w:rFonts w:ascii="Times New Roman" w:cs="Times New Roman" w:eastAsia="Times New Roman" w:hAnsi="Times New Roman"/>
                <w:b w:val="1"/>
                <w:rtl w:val="0"/>
              </w:rPr>
              <w:t xml:space="preserve">Fill out</w:t>
            </w:r>
            <w:r w:rsidDel="00000000" w:rsidR="00000000" w:rsidRPr="00000000">
              <w:rPr>
                <w:rFonts w:ascii="Times New Roman" w:cs="Times New Roman" w:eastAsia="Times New Roman" w:hAnsi="Times New Roman"/>
                <w:rtl w:val="0"/>
              </w:rPr>
              <w:t xml:space="preserve"> the provided template with your observations regarding their neurological profile, visual behaviors, and other variables that may impact development and adaptive functioning.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1</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Share</w:t>
            </w:r>
            <w:r w:rsidDel="00000000" w:rsidR="00000000" w:rsidRPr="00000000">
              <w:rPr>
                <w:rFonts w:ascii="Times New Roman" w:cs="Times New Roman" w:eastAsia="Times New Roman" w:hAnsi="Times New Roman"/>
                <w:rtl w:val="0"/>
              </w:rPr>
              <w:t xml:space="preserve"> observations from your file review:</w:t>
            </w:r>
          </w:p>
          <w:p w:rsidR="00000000" w:rsidDel="00000000" w:rsidP="00000000" w:rsidRDefault="00000000" w:rsidRPr="00000000" w14:paraId="0000014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formal diagnosis(es) were present in the early file?</w:t>
            </w:r>
          </w:p>
          <w:p w:rsidR="00000000" w:rsidDel="00000000" w:rsidP="00000000" w:rsidRDefault="00000000" w:rsidRPr="00000000" w14:paraId="0000014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red flags were identifiable/what indicators did you notice of potential developmental delays?</w:t>
            </w:r>
          </w:p>
          <w:p w:rsidR="00000000" w:rsidDel="00000000" w:rsidP="00000000" w:rsidRDefault="00000000" w:rsidRPr="00000000" w14:paraId="0000014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questions do you have about the student after reviewing their file?</w:t>
            </w:r>
          </w:p>
          <w:p w:rsidR="00000000" w:rsidDel="00000000" w:rsidP="00000000" w:rsidRDefault="00000000" w:rsidRPr="00000000" w14:paraId="0000014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150">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spacing w:line="240" w:lineRule="auto"/>
        <w:ind w:left="0" w:firstLine="0"/>
        <w:rPr>
          <w:rFonts w:ascii="Times New Roman" w:cs="Times New Roman" w:eastAsia="Times New Roman" w:hAnsi="Times New Roman"/>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2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Understanding the Relationship Between CVI &amp; 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OT &amp; Whole-Person Approaches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w:t>
            </w:r>
            <w:r w:rsidDel="00000000" w:rsidR="00000000" w:rsidRPr="00000000">
              <w:rPr>
                <w:rFonts w:ascii="Times New Roman" w:cs="Times New Roman" w:eastAsia="Times New Roman" w:hAnsi="Times New Roman"/>
                <w:rtl w:val="0"/>
              </w:rPr>
              <w:t xml:space="preserve"> OT, CVI, and the ECC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w:t>
            </w:r>
          </w:p>
          <w:p w:rsidR="00000000" w:rsidDel="00000000" w:rsidP="00000000" w:rsidRDefault="00000000" w:rsidRPr="00000000" w14:paraId="0000015D">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Baker-Nobles &amp; Rutherford 1995</w:t>
            </w:r>
          </w:p>
          <w:p w:rsidR="00000000" w:rsidDel="00000000" w:rsidP="00000000" w:rsidRDefault="00000000" w:rsidRPr="00000000" w14:paraId="0000015E">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Cahill &amp; Beisbier 2020</w:t>
            </w:r>
          </w:p>
          <w:p w:rsidR="00000000" w:rsidDel="00000000" w:rsidP="00000000" w:rsidRDefault="00000000" w:rsidRPr="00000000" w14:paraId="0000015F">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Harpster et al., 2022</w:t>
            </w:r>
          </w:p>
          <w:p w:rsidR="00000000" w:rsidDel="00000000" w:rsidP="00000000" w:rsidRDefault="00000000" w:rsidRPr="00000000" w14:paraId="00000160">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Lueck, Dutton &amp; Chokron 2019</w:t>
            </w:r>
          </w:p>
          <w:p w:rsidR="00000000" w:rsidDel="00000000" w:rsidP="00000000" w:rsidRDefault="00000000" w:rsidRPr="00000000" w14:paraId="00000161">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 Practice Framework</w:t>
            </w:r>
          </w:p>
          <w:p w:rsidR="00000000" w:rsidDel="00000000" w:rsidP="00000000" w:rsidRDefault="00000000" w:rsidRPr="00000000" w14:paraId="00000162">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McLinden et al., 2016</w:t>
            </w:r>
          </w:p>
          <w:p w:rsidR="00000000" w:rsidDel="00000000" w:rsidP="00000000" w:rsidRDefault="00000000" w:rsidRPr="00000000" w14:paraId="00000163">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Schoessow 2010</w:t>
            </w:r>
          </w:p>
          <w:p w:rsidR="00000000" w:rsidDel="00000000" w:rsidP="00000000" w:rsidRDefault="00000000" w:rsidRPr="00000000" w14:paraId="00000164">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 Singh, &amp; Saxena 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2: Student Access to ECC</w:t>
            </w:r>
          </w:p>
          <w:p w:rsidR="00000000" w:rsidDel="00000000" w:rsidP="00000000" w:rsidRDefault="00000000" w:rsidRPr="00000000" w14:paraId="00000166">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7">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68">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February 5,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your student case, or the provided case study, </w:t>
            </w:r>
            <w:r w:rsidDel="00000000" w:rsidR="00000000" w:rsidRPr="00000000">
              <w:rPr>
                <w:rFonts w:ascii="Times New Roman" w:cs="Times New Roman" w:eastAsia="Times New Roman" w:hAnsi="Times New Roman"/>
                <w:b w:val="1"/>
                <w:rtl w:val="0"/>
              </w:rPr>
              <w:t xml:space="preserve">review</w:t>
            </w:r>
            <w:r w:rsidDel="00000000" w:rsidR="00000000" w:rsidRPr="00000000">
              <w:rPr>
                <w:rFonts w:ascii="Times New Roman" w:cs="Times New Roman" w:eastAsia="Times New Roman" w:hAnsi="Times New Roman"/>
                <w:rtl w:val="0"/>
              </w:rPr>
              <w:t xml:space="preserve"> the student’s daily schedule. </w:t>
            </w:r>
            <w:r w:rsidDel="00000000" w:rsidR="00000000" w:rsidRPr="00000000">
              <w:rPr>
                <w:rFonts w:ascii="Times New Roman" w:cs="Times New Roman" w:eastAsia="Times New Roman" w:hAnsi="Times New Roman"/>
                <w:b w:val="1"/>
                <w:rtl w:val="0"/>
              </w:rPr>
              <w:t xml:space="preserve">Comparing</w:t>
            </w:r>
            <w:r w:rsidDel="00000000" w:rsidR="00000000" w:rsidRPr="00000000">
              <w:rPr>
                <w:rFonts w:ascii="Times New Roman" w:cs="Times New Roman" w:eastAsia="Times New Roman" w:hAnsi="Times New Roman"/>
                <w:rtl w:val="0"/>
              </w:rPr>
              <w:t xml:space="preserve"> the schedule with what you know about the student, their needs, and the tenets of the expanded core curriculum, </w:t>
            </w: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the ECC worksheet to identify potential gaps and areas for OT support or collaboration.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2</w:t>
            </w:r>
          </w:p>
          <w:p w:rsidR="00000000" w:rsidDel="00000000" w:rsidP="00000000" w:rsidRDefault="00000000" w:rsidRPr="00000000" w14:paraId="0000016B">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C">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D">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E">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F">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0">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1">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172">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OTs:</w:t>
            </w:r>
            <w:r w:rsidDel="00000000" w:rsidR="00000000" w:rsidRPr="00000000">
              <w:rPr>
                <w:rtl w:val="0"/>
              </w:rPr>
            </w:r>
          </w:p>
          <w:p w:rsidR="00000000" w:rsidDel="00000000" w:rsidP="00000000" w:rsidRDefault="00000000" w:rsidRPr="00000000" w14:paraId="00000174">
            <w:pPr>
              <w:spacing w:line="240" w:lineRule="auto"/>
              <w:rPr>
                <w:i w:val="1"/>
                <w:sz w:val="20"/>
                <w:szCs w:val="20"/>
              </w:rPr>
            </w:pPr>
            <w:r w:rsidDel="00000000" w:rsidR="00000000" w:rsidRPr="00000000">
              <w:rPr>
                <w:i w:val="1"/>
                <w:sz w:val="20"/>
                <w:szCs w:val="20"/>
                <w:rtl w:val="0"/>
              </w:rPr>
              <w:t xml:space="preserve">Where have you seen a need or intervened when it comes to your student’s access of the ECC? How could OT be participating more in delivering the ECC in your setting?</w:t>
            </w:r>
          </w:p>
          <w:p w:rsidR="00000000" w:rsidDel="00000000" w:rsidP="00000000" w:rsidRDefault="00000000" w:rsidRPr="00000000" w14:paraId="00000175">
            <w:pPr>
              <w:spacing w:line="240" w:lineRule="auto"/>
              <w:rPr>
                <w:i w:val="1"/>
                <w:sz w:val="20"/>
                <w:szCs w:val="20"/>
              </w:rPr>
            </w:pPr>
            <w:r w:rsidDel="00000000" w:rsidR="00000000" w:rsidRPr="00000000">
              <w:rPr>
                <w:rtl w:val="0"/>
              </w:rPr>
            </w:r>
          </w:p>
          <w:p w:rsidR="00000000" w:rsidDel="00000000" w:rsidP="00000000" w:rsidRDefault="00000000" w:rsidRPr="00000000" w14:paraId="00000176">
            <w:pPr>
              <w:spacing w:line="240" w:lineRule="auto"/>
              <w:rPr>
                <w:b w:val="1"/>
                <w:sz w:val="20"/>
                <w:szCs w:val="20"/>
              </w:rPr>
            </w:pPr>
            <w:r w:rsidDel="00000000" w:rsidR="00000000" w:rsidRPr="00000000">
              <w:rPr>
                <w:b w:val="1"/>
                <w:sz w:val="20"/>
                <w:szCs w:val="20"/>
                <w:rtl w:val="0"/>
              </w:rPr>
              <w:t xml:space="preserve">Non-OTs</w:t>
            </w:r>
          </w:p>
          <w:p w:rsidR="00000000" w:rsidDel="00000000" w:rsidP="00000000" w:rsidRDefault="00000000" w:rsidRPr="00000000" w14:paraId="00000177">
            <w:pPr>
              <w:spacing w:line="240" w:lineRule="auto"/>
              <w:rPr>
                <w:i w:val="1"/>
                <w:sz w:val="20"/>
                <w:szCs w:val="20"/>
              </w:rPr>
            </w:pPr>
            <w:r w:rsidDel="00000000" w:rsidR="00000000" w:rsidRPr="00000000">
              <w:rPr>
                <w:i w:val="1"/>
                <w:sz w:val="20"/>
                <w:szCs w:val="20"/>
                <w:rtl w:val="0"/>
              </w:rPr>
              <w:t xml:space="preserve">H</w:t>
            </w:r>
            <w:r w:rsidDel="00000000" w:rsidR="00000000" w:rsidRPr="00000000">
              <w:rPr>
                <w:i w:val="1"/>
                <w:sz w:val="20"/>
                <w:szCs w:val="20"/>
                <w:rtl w:val="0"/>
              </w:rPr>
              <w:t xml:space="preserve">ow do you collaborate with OTs to support access to the ECC? How can OTs better support access to the ECC?</w:t>
            </w:r>
          </w:p>
          <w:p w:rsidR="00000000" w:rsidDel="00000000" w:rsidP="00000000" w:rsidRDefault="00000000" w:rsidRPr="00000000" w14:paraId="00000178">
            <w:pPr>
              <w:spacing w:line="240" w:lineRule="auto"/>
              <w:rPr>
                <w:i w:val="1"/>
                <w:sz w:val="20"/>
                <w:szCs w:val="20"/>
              </w:rPr>
            </w:pPr>
            <w:r w:rsidDel="00000000" w:rsidR="00000000" w:rsidRPr="00000000">
              <w:rPr>
                <w:rtl w:val="0"/>
              </w:rPr>
            </w:r>
          </w:p>
          <w:p w:rsidR="00000000" w:rsidDel="00000000" w:rsidP="00000000" w:rsidRDefault="00000000" w:rsidRPr="00000000" w14:paraId="0000017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17C">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E">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5">
      <w:pPr>
        <w:spacing w:line="240" w:lineRule="auto"/>
        <w:ind w:left="810" w:firstLine="0"/>
        <w:rPr>
          <w:rFonts w:ascii="Times New Roman" w:cs="Times New Roman" w:eastAsia="Times New Roman" w:hAnsi="Times New Roman"/>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3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Sensory Processing &amp; CVI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Introduction to the 8 Sensory Systems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Sensory Systems Part 2-Impact on Occupational Performance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w:t>
            </w:r>
          </w:p>
          <w:p w:rsidR="00000000" w:rsidDel="00000000" w:rsidP="00000000" w:rsidRDefault="00000000" w:rsidRPr="00000000" w14:paraId="0000019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1">
            <w:pPr>
              <w:widowControl w:val="0"/>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Belyaeva et al., 2021</w:t>
            </w:r>
          </w:p>
          <w:p w:rsidR="00000000" w:rsidDel="00000000" w:rsidP="00000000" w:rsidRDefault="00000000" w:rsidRPr="00000000" w14:paraId="00000192">
            <w:pPr>
              <w:widowControl w:val="0"/>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Cemali, Pekcetin, &amp; Aki 2022</w:t>
            </w:r>
          </w:p>
          <w:p w:rsidR="00000000" w:rsidDel="00000000" w:rsidP="00000000" w:rsidRDefault="00000000" w:rsidRPr="00000000" w14:paraId="00000193">
            <w:pPr>
              <w:widowControl w:val="0"/>
              <w:numPr>
                <w:ilvl w:val="0"/>
                <w:numId w:val="9"/>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Linzarini et al., 2021</w:t>
            </w:r>
          </w:p>
          <w:p w:rsidR="00000000" w:rsidDel="00000000" w:rsidP="00000000" w:rsidRDefault="00000000" w:rsidRPr="00000000" w14:paraId="00000194">
            <w:pPr>
              <w:widowControl w:val="0"/>
              <w:numPr>
                <w:ilvl w:val="0"/>
                <w:numId w:val="9"/>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MacLean et al., 2022</w:t>
            </w:r>
          </w:p>
          <w:p w:rsidR="00000000" w:rsidDel="00000000" w:rsidP="00000000" w:rsidRDefault="00000000" w:rsidRPr="00000000" w14:paraId="00000195">
            <w:pPr>
              <w:widowControl w:val="0"/>
              <w:numPr>
                <w:ilvl w:val="0"/>
                <w:numId w:val="9"/>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Marshall, Gentsch-Ebrahimzadeh &amp; Schutz-Boscbach 2022</w:t>
            </w:r>
          </w:p>
          <w:p w:rsidR="00000000" w:rsidDel="00000000" w:rsidP="00000000" w:rsidRDefault="00000000" w:rsidRPr="00000000" w14:paraId="00000196">
            <w:pPr>
              <w:widowControl w:val="0"/>
              <w:spacing w:line="24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3: Sensory Profile Team Handout</w:t>
            </w:r>
          </w:p>
          <w:p w:rsidR="00000000" w:rsidDel="00000000" w:rsidP="00000000" w:rsidRDefault="00000000" w:rsidRPr="00000000" w14:paraId="00000198">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February 12,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Reviewing your student’s file, or the provided case file, complete the sensory profile handout as best you can. Using that information, create a one page handout for the team based on the student’s sensory presentation &amp; CVI needs.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3</w:t>
            </w:r>
          </w:p>
          <w:p w:rsidR="00000000" w:rsidDel="00000000" w:rsidP="00000000" w:rsidRDefault="00000000" w:rsidRPr="00000000" w14:paraId="0000019D">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9E">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9F">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A0">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A1">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A2">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1A3">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reading about the sensory systems, what personal sensory preferences or “quirks” do you see in your own profile? How do you meet or compensate for those needs? </w:t>
            </w:r>
          </w:p>
          <w:p w:rsidR="00000000" w:rsidDel="00000000" w:rsidP="00000000" w:rsidRDefault="00000000" w:rsidRPr="00000000" w14:paraId="000001A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Describe</w:t>
            </w:r>
            <w:r w:rsidDel="00000000" w:rsidR="00000000" w:rsidRPr="00000000">
              <w:rPr>
                <w:rFonts w:ascii="Times New Roman" w:cs="Times New Roman" w:eastAsia="Times New Roman" w:hAnsi="Times New Roman"/>
                <w:rtl w:val="0"/>
              </w:rPr>
              <w:t xml:space="preserve"> an instance in which supporting a student’s sensory needs positively impacted their visual access.</w:t>
            </w:r>
            <w:r w:rsidDel="00000000" w:rsidR="00000000" w:rsidRPr="00000000">
              <w:rPr>
                <w:rtl w:val="0"/>
              </w:rPr>
            </w:r>
          </w:p>
          <w:p w:rsidR="00000000" w:rsidDel="00000000" w:rsidP="00000000" w:rsidRDefault="00000000" w:rsidRPr="00000000" w14:paraId="000001A7">
            <w:pPr>
              <w:widowControl w:val="0"/>
              <w:spacing w:line="240" w:lineRule="auto"/>
              <w:ind w:left="0" w:firstLine="0"/>
              <w:rPr>
                <w:i w:val="1"/>
                <w:sz w:val="20"/>
                <w:szCs w:val="20"/>
              </w:rPr>
            </w:pPr>
            <w:r w:rsidDel="00000000" w:rsidR="00000000" w:rsidRPr="00000000">
              <w:rPr>
                <w:rtl w:val="0"/>
              </w:rPr>
            </w:r>
          </w:p>
          <w:p w:rsidR="00000000" w:rsidDel="00000000" w:rsidP="00000000" w:rsidRDefault="00000000" w:rsidRPr="00000000" w14:paraId="000001A8">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1AB">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spacing w:line="240" w:lineRule="auto"/>
        <w:ind w:left="810" w:firstLine="0"/>
        <w:rPr>
          <w:rFonts w:ascii="Times New Roman" w:cs="Times New Roman" w:eastAsia="Times New Roman" w:hAnsi="Times New Roman"/>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4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Sensorimotor Foundations &amp; Integration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Sensorimotor Foundations of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Sensorimotor Integration in Functional Contexts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w:t>
            </w:r>
          </w:p>
          <w:p w:rsidR="00000000" w:rsidDel="00000000" w:rsidP="00000000" w:rsidRDefault="00000000" w:rsidRPr="00000000" w14:paraId="000001C6">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Boettcher et al., 2021</w:t>
            </w:r>
          </w:p>
          <w:p w:rsidR="00000000" w:rsidDel="00000000" w:rsidP="00000000" w:rsidRDefault="00000000" w:rsidRPr="00000000" w14:paraId="000001C8">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Chokron &amp; Dutton 2016</w:t>
            </w:r>
          </w:p>
          <w:p w:rsidR="00000000" w:rsidDel="00000000" w:rsidP="00000000" w:rsidRDefault="00000000" w:rsidRPr="00000000" w14:paraId="000001C9">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Ferreira et al., 2021</w:t>
            </w:r>
          </w:p>
          <w:p w:rsidR="00000000" w:rsidDel="00000000" w:rsidP="00000000" w:rsidRDefault="00000000" w:rsidRPr="00000000" w14:paraId="000001CA">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Galletti et al., 2022</w:t>
            </w:r>
          </w:p>
          <w:p w:rsidR="00000000" w:rsidDel="00000000" w:rsidP="00000000" w:rsidRDefault="00000000" w:rsidRPr="00000000" w14:paraId="000001CB">
            <w:pPr>
              <w:widowControl w:val="0"/>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Preibler et al., 2021</w:t>
            </w:r>
          </w:p>
          <w:p w:rsidR="00000000" w:rsidDel="00000000" w:rsidP="00000000" w:rsidRDefault="00000000" w:rsidRPr="00000000" w14:paraId="000001CC">
            <w:pPr>
              <w:widowControl w:val="0"/>
              <w:numPr>
                <w:ilvl w:val="0"/>
                <w:numId w:val="10"/>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Sigurdardottir, Olafsdottir, &amp; Devillez 2021</w:t>
            </w:r>
          </w:p>
          <w:p w:rsidR="00000000" w:rsidDel="00000000" w:rsidP="00000000" w:rsidRDefault="00000000" w:rsidRPr="00000000" w14:paraId="000001CD">
            <w:pPr>
              <w:widowControl w:val="0"/>
              <w:numPr>
                <w:ilvl w:val="0"/>
                <w:numId w:val="10"/>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Smith 2021</w:t>
            </w:r>
          </w:p>
          <w:p w:rsidR="00000000" w:rsidDel="00000000" w:rsidP="00000000" w:rsidRDefault="00000000" w:rsidRPr="00000000" w14:paraId="000001CE">
            <w:pPr>
              <w:widowControl w:val="0"/>
              <w:spacing w:line="24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4: Visuomotor Assessment Webquest</w:t>
            </w:r>
          </w:p>
          <w:p w:rsidR="00000000" w:rsidDel="00000000" w:rsidP="00000000" w:rsidRDefault="00000000" w:rsidRPr="00000000" w14:paraId="000001D0">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1">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D2">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D3">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D4">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February 19,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readings as a guide, </w:t>
            </w:r>
            <w:r w:rsidDel="00000000" w:rsidR="00000000" w:rsidRPr="00000000">
              <w:rPr>
                <w:rFonts w:ascii="Times New Roman" w:cs="Times New Roman" w:eastAsia="Times New Roman" w:hAnsi="Times New Roman"/>
                <w:b w:val="1"/>
                <w:rtl w:val="0"/>
              </w:rPr>
              <w:t xml:space="preserve">search</w:t>
            </w:r>
            <w:r w:rsidDel="00000000" w:rsidR="00000000" w:rsidRPr="00000000">
              <w:rPr>
                <w:rFonts w:ascii="Times New Roman" w:cs="Times New Roman" w:eastAsia="Times New Roman" w:hAnsi="Times New Roman"/>
                <w:rtl w:val="0"/>
              </w:rPr>
              <w:t xml:space="preserve"> for and </w:t>
            </w:r>
            <w:r w:rsidDel="00000000" w:rsidR="00000000" w:rsidRPr="00000000">
              <w:rPr>
                <w:rFonts w:ascii="Times New Roman" w:cs="Times New Roman" w:eastAsia="Times New Roman" w:hAnsi="Times New Roman"/>
                <w:b w:val="1"/>
                <w:rtl w:val="0"/>
              </w:rPr>
              <w:t xml:space="preserve">identify</w:t>
            </w:r>
            <w:r w:rsidDel="00000000" w:rsidR="00000000" w:rsidRPr="00000000">
              <w:rPr>
                <w:rFonts w:ascii="Times New Roman" w:cs="Times New Roman" w:eastAsia="Times New Roman" w:hAnsi="Times New Roman"/>
                <w:rtl w:val="0"/>
              </w:rPr>
              <w:t xml:space="preserve"> at least two visual motor assessments used in occupational therapy or special education contexts. </w:t>
            </w:r>
          </w:p>
          <w:p w:rsidR="00000000" w:rsidDel="00000000" w:rsidP="00000000" w:rsidRDefault="00000000" w:rsidRPr="00000000" w14:paraId="000001D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provided table, </w:t>
            </w:r>
            <w:r w:rsidDel="00000000" w:rsidR="00000000" w:rsidRPr="00000000">
              <w:rPr>
                <w:rFonts w:ascii="Times New Roman" w:cs="Times New Roman" w:eastAsia="Times New Roman" w:hAnsi="Times New Roman"/>
                <w:b w:val="1"/>
                <w:rtl w:val="0"/>
              </w:rPr>
              <w:t xml:space="preserve">compare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contrast</w:t>
            </w:r>
            <w:r w:rsidDel="00000000" w:rsidR="00000000" w:rsidRPr="00000000">
              <w:rPr>
                <w:rFonts w:ascii="Times New Roman" w:cs="Times New Roman" w:eastAsia="Times New Roman" w:hAnsi="Times New Roman"/>
                <w:rtl w:val="0"/>
              </w:rPr>
              <w:t xml:space="preserve"> the assessments based on:</w:t>
            </w:r>
          </w:p>
          <w:p w:rsidR="00000000" w:rsidDel="00000000" w:rsidP="00000000" w:rsidRDefault="00000000" w:rsidRPr="00000000" w14:paraId="000001D7">
            <w:pPr>
              <w:widowControl w:val="0"/>
              <w:numPr>
                <w:ilvl w:val="0"/>
                <w:numId w:val="19"/>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Statistical merit (validity, reliability, etc)</w:t>
            </w:r>
          </w:p>
          <w:p w:rsidR="00000000" w:rsidDel="00000000" w:rsidP="00000000" w:rsidRDefault="00000000" w:rsidRPr="00000000" w14:paraId="000001D8">
            <w:pPr>
              <w:widowControl w:val="0"/>
              <w:numPr>
                <w:ilvl w:val="0"/>
                <w:numId w:val="19"/>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Population demographics</w:t>
            </w:r>
          </w:p>
          <w:p w:rsidR="00000000" w:rsidDel="00000000" w:rsidP="00000000" w:rsidRDefault="00000000" w:rsidRPr="00000000" w14:paraId="000001D9">
            <w:pPr>
              <w:widowControl w:val="0"/>
              <w:numPr>
                <w:ilvl w:val="0"/>
                <w:numId w:val="19"/>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Adaptability to populations</w:t>
            </w:r>
          </w:p>
          <w:p w:rsidR="00000000" w:rsidDel="00000000" w:rsidP="00000000" w:rsidRDefault="00000000" w:rsidRPr="00000000" w14:paraId="000001DA">
            <w:pPr>
              <w:widowControl w:val="0"/>
              <w:numPr>
                <w:ilvl w:val="0"/>
                <w:numId w:val="19"/>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important clinical features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4</w:t>
            </w:r>
          </w:p>
          <w:p w:rsidR="00000000" w:rsidDel="00000000" w:rsidP="00000000" w:rsidRDefault="00000000" w:rsidRPr="00000000" w14:paraId="000001DC">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DD">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DE">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DF">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1E0">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your review of the assessment tools this week, what key takeaways do you have? Reviewing your student or the provided case, what assessment tools have you seen utilized for them? What pros and cons do you identify of the tool used?</w:t>
            </w:r>
          </w:p>
          <w:p w:rsidR="00000000" w:rsidDel="00000000" w:rsidP="00000000" w:rsidRDefault="00000000" w:rsidRPr="00000000" w14:paraId="000001E2">
            <w:pPr>
              <w:spacing w:line="240" w:lineRule="auto"/>
              <w:rPr>
                <w:i w:val="1"/>
                <w:sz w:val="20"/>
                <w:szCs w:val="20"/>
              </w:rPr>
            </w:pPr>
            <w:r w:rsidDel="00000000" w:rsidR="00000000" w:rsidRPr="00000000">
              <w:rPr>
                <w:rtl w:val="0"/>
              </w:rPr>
            </w:r>
          </w:p>
          <w:p w:rsidR="00000000" w:rsidDel="00000000" w:rsidP="00000000" w:rsidRDefault="00000000" w:rsidRPr="00000000" w14:paraId="000001E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1E6">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B">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F">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spacing w:line="240" w:lineRule="auto"/>
        <w:ind w:left="0" w:firstLine="0"/>
        <w:rPr>
          <w:rFonts w:ascii="Times New Roman" w:cs="Times New Roman" w:eastAsia="Times New Roman" w:hAnsi="Times New Roman"/>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5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CVI &amp; Occupational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Review: Areas of Occupation &amp; OT Scope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Impact of CVI on Occupational Performance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w:t>
            </w:r>
          </w:p>
          <w:p w:rsidR="00000000" w:rsidDel="00000000" w:rsidP="00000000" w:rsidRDefault="00000000" w:rsidRPr="00000000" w14:paraId="000001FD">
            <w:pPr>
              <w:widowControl w:val="0"/>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E">
            <w:pPr>
              <w:widowControl w:val="0"/>
              <w:numPr>
                <w:ilvl w:val="0"/>
                <w:numId w:val="1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Batorowicz et al., 2016</w:t>
            </w:r>
          </w:p>
          <w:p w:rsidR="00000000" w:rsidDel="00000000" w:rsidP="00000000" w:rsidRDefault="00000000" w:rsidRPr="00000000" w14:paraId="000001FF">
            <w:pPr>
              <w:widowControl w:val="0"/>
              <w:numPr>
                <w:ilvl w:val="0"/>
                <w:numId w:val="1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Blaylock et al., 2015</w:t>
            </w:r>
          </w:p>
          <w:p w:rsidR="00000000" w:rsidDel="00000000" w:rsidP="00000000" w:rsidRDefault="00000000" w:rsidRPr="00000000" w14:paraId="00000200">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Gire et al., 2022</w:t>
            </w:r>
          </w:p>
          <w:p w:rsidR="00000000" w:rsidDel="00000000" w:rsidP="00000000" w:rsidRDefault="00000000" w:rsidRPr="00000000" w14:paraId="00000201">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Ghahghaei et al., 2021</w:t>
            </w:r>
          </w:p>
          <w:p w:rsidR="00000000" w:rsidDel="00000000" w:rsidP="00000000" w:rsidRDefault="00000000" w:rsidRPr="00000000" w14:paraId="00000202">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Gore et al., 2020</w:t>
            </w:r>
          </w:p>
          <w:p w:rsidR="00000000" w:rsidDel="00000000" w:rsidP="00000000" w:rsidRDefault="00000000" w:rsidRPr="00000000" w14:paraId="00000203">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Lidstone &amp; Mostofsky, 2021</w:t>
            </w:r>
          </w:p>
          <w:p w:rsidR="00000000" w:rsidDel="00000000" w:rsidP="00000000" w:rsidRDefault="00000000" w:rsidRPr="00000000" w14:paraId="00000204">
            <w:pPr>
              <w:widowControl w:val="0"/>
              <w:numPr>
                <w:ilvl w:val="0"/>
                <w:numId w:val="1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Martinez-Trujillo 2022</w:t>
            </w:r>
          </w:p>
          <w:p w:rsidR="00000000" w:rsidDel="00000000" w:rsidP="00000000" w:rsidRDefault="00000000" w:rsidRPr="00000000" w14:paraId="00000205">
            <w:pPr>
              <w:widowControl w:val="0"/>
              <w:numPr>
                <w:ilvl w:val="0"/>
                <w:numId w:val="1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Wilkie et al., 2022</w:t>
            </w:r>
          </w:p>
          <w:p w:rsidR="00000000" w:rsidDel="00000000" w:rsidP="00000000" w:rsidRDefault="00000000" w:rsidRPr="00000000" w14:paraId="00000206">
            <w:pPr>
              <w:widowControl w:val="0"/>
              <w:spacing w:line="24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5: Occupational Profile</w:t>
            </w:r>
          </w:p>
          <w:p w:rsidR="00000000" w:rsidDel="00000000" w:rsidP="00000000" w:rsidRDefault="00000000" w:rsidRPr="00000000" w14:paraId="00000208">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9">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0A">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0B">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February 26,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provided outline as a guide, </w:t>
            </w: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an occupational profile for your case student, emphasizing the following:</w:t>
            </w:r>
          </w:p>
          <w:p w:rsidR="00000000" w:rsidDel="00000000" w:rsidP="00000000" w:rsidRDefault="00000000" w:rsidRPr="00000000" w14:paraId="0000020D">
            <w:pPr>
              <w:widowControl w:val="0"/>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Impact of vision on function</w:t>
            </w:r>
          </w:p>
          <w:p w:rsidR="00000000" w:rsidDel="00000000" w:rsidP="00000000" w:rsidRDefault="00000000" w:rsidRPr="00000000" w14:paraId="0000020E">
            <w:pPr>
              <w:widowControl w:val="0"/>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barriers to occupational engagement</w:t>
            </w:r>
          </w:p>
          <w:p w:rsidR="00000000" w:rsidDel="00000000" w:rsidP="00000000" w:rsidRDefault="00000000" w:rsidRPr="00000000" w14:paraId="0000020F">
            <w:pPr>
              <w:widowControl w:val="0"/>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Contextual considerations</w:t>
            </w:r>
          </w:p>
          <w:p w:rsidR="00000000" w:rsidDel="00000000" w:rsidP="00000000" w:rsidRDefault="00000000" w:rsidRPr="00000000" w14:paraId="00000210">
            <w:pPr>
              <w:widowControl w:val="0"/>
              <w:numPr>
                <w:ilvl w:val="0"/>
                <w:numId w:val="3"/>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Key occupations for intervention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5</w:t>
            </w:r>
          </w:p>
          <w:p w:rsidR="00000000" w:rsidDel="00000000" w:rsidP="00000000" w:rsidRDefault="00000000" w:rsidRPr="00000000" w14:paraId="00000212">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3">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4">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5">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6">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7">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8">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9">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1A">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21B">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your review of this week’s materials, answer the following:</w:t>
            </w:r>
          </w:p>
          <w:p w:rsidR="00000000" w:rsidDel="00000000" w:rsidP="00000000" w:rsidRDefault="00000000" w:rsidRPr="00000000" w14:paraId="0000021D">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E">
            <w:pPr>
              <w:widowControl w:val="0"/>
              <w:numPr>
                <w:ilvl w:val="0"/>
                <w:numId w:val="25"/>
              </w:numPr>
              <w:spacing w:after="2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did you learn or recall about the OT scope of practice that provided new insight for your current practice?</w:t>
            </w:r>
          </w:p>
          <w:p w:rsidR="00000000" w:rsidDel="00000000" w:rsidP="00000000" w:rsidRDefault="00000000" w:rsidRPr="00000000" w14:paraId="0000021F">
            <w:pPr>
              <w:widowControl w:val="0"/>
              <w:numPr>
                <w:ilvl w:val="0"/>
                <w:numId w:val="25"/>
              </w:numPr>
              <w:spacing w:after="20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equity, how do you see occupational access present itself in your setting? What concerns do have regarding student access to occupational engagement based on their CVI? </w:t>
            </w:r>
          </w:p>
          <w:p w:rsidR="00000000" w:rsidDel="00000000" w:rsidP="00000000" w:rsidRDefault="00000000" w:rsidRPr="00000000" w14:paraId="00000220">
            <w:pPr>
              <w:widowControl w:val="0"/>
              <w:numPr>
                <w:ilvl w:val="0"/>
                <w:numId w:val="25"/>
              </w:numPr>
              <w:spacing w:after="2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possible solutions do you propose to potential equity concerns?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223">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4">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5">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9">
      <w:pPr>
        <w:spacing w:line="240" w:lineRule="auto"/>
        <w:ind w:left="810" w:firstLine="0"/>
        <w:rPr>
          <w:rFonts w:ascii="Times New Roman" w:cs="Times New Roman" w:eastAsia="Times New Roman" w:hAnsi="Times New Roman"/>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6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OT Evaluation &amp; CVI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The OT Evaluation Process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Collaborative Assessment for CVI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w:t>
            </w:r>
          </w:p>
          <w:p w:rsidR="00000000" w:rsidDel="00000000" w:rsidP="00000000" w:rsidRDefault="00000000" w:rsidRPr="00000000" w14:paraId="00000234">
            <w:pPr>
              <w:widowControl w:val="0"/>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CVI &amp; OT Evaluations Files (provided)</w:t>
            </w:r>
          </w:p>
          <w:p w:rsidR="00000000" w:rsidDel="00000000" w:rsidP="00000000" w:rsidRDefault="00000000" w:rsidRPr="00000000" w14:paraId="00000235">
            <w:pPr>
              <w:widowControl w:val="0"/>
              <w:numPr>
                <w:ilvl w:val="0"/>
                <w:numId w:val="17"/>
              </w:numPr>
              <w:spacing w:line="240" w:lineRule="auto"/>
              <w:ind w:left="720" w:hanging="36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Perkins CVI Protocol</w:t>
              </w:r>
            </w:hyperlink>
            <w:r w:rsidDel="00000000" w:rsidR="00000000" w:rsidRPr="00000000">
              <w:rPr>
                <w:rtl w:val="0"/>
              </w:rPr>
            </w:r>
          </w:p>
          <w:p w:rsidR="00000000" w:rsidDel="00000000" w:rsidP="00000000" w:rsidRDefault="00000000" w:rsidRPr="00000000" w14:paraId="00000236">
            <w:pPr>
              <w:widowControl w:val="0"/>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Philip et al., 2022</w:t>
            </w:r>
          </w:p>
          <w:p w:rsidR="00000000" w:rsidDel="00000000" w:rsidP="00000000" w:rsidRDefault="00000000" w:rsidRPr="00000000" w14:paraId="00000237">
            <w:pPr>
              <w:widowControl w:val="0"/>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Pisella et al., 2020</w:t>
            </w:r>
          </w:p>
          <w:p w:rsidR="00000000" w:rsidDel="00000000" w:rsidP="00000000" w:rsidRDefault="00000000" w:rsidRPr="00000000" w14:paraId="00000238">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of the following assessment tools:</w:t>
            </w:r>
          </w:p>
          <w:p w:rsidR="00000000" w:rsidDel="00000000" w:rsidP="00000000" w:rsidRDefault="00000000" w:rsidRPr="00000000" w14:paraId="0000023A">
            <w:pPr>
              <w:widowControl w:val="0"/>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Beery VMI</w:t>
            </w:r>
          </w:p>
          <w:p w:rsidR="00000000" w:rsidDel="00000000" w:rsidP="00000000" w:rsidRDefault="00000000" w:rsidRPr="00000000" w14:paraId="0000023B">
            <w:pPr>
              <w:widowControl w:val="0"/>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BOT-2</w:t>
            </w:r>
          </w:p>
          <w:p w:rsidR="00000000" w:rsidDel="00000000" w:rsidP="00000000" w:rsidRDefault="00000000" w:rsidRPr="00000000" w14:paraId="0000023C">
            <w:pPr>
              <w:widowControl w:val="0"/>
              <w:numPr>
                <w:ilvl w:val="0"/>
                <w:numId w:val="17"/>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DTVPS</w:t>
            </w:r>
          </w:p>
          <w:p w:rsidR="00000000" w:rsidDel="00000000" w:rsidP="00000000" w:rsidRDefault="00000000" w:rsidRPr="00000000" w14:paraId="0000023D">
            <w:pPr>
              <w:widowControl w:val="0"/>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TVPS</w:t>
            </w:r>
          </w:p>
          <w:p w:rsidR="00000000" w:rsidDel="00000000" w:rsidP="00000000" w:rsidRDefault="00000000" w:rsidRPr="00000000" w14:paraId="0000023E">
            <w:pPr>
              <w:widowControl w:val="0"/>
              <w:numPr>
                <w:ilvl w:val="0"/>
                <w:numId w:val="1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VISIO</w:t>
            </w:r>
          </w:p>
          <w:p w:rsidR="00000000" w:rsidDel="00000000" w:rsidP="00000000" w:rsidRDefault="00000000" w:rsidRPr="00000000" w14:paraId="0000023F">
            <w:pPr>
              <w:widowControl w:val="0"/>
              <w:spacing w:line="240" w:lineRule="auto"/>
              <w:ind w:left="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6: CVI Assessment Summary</w:t>
            </w:r>
          </w:p>
          <w:p w:rsidR="00000000" w:rsidDel="00000000" w:rsidP="00000000" w:rsidRDefault="00000000" w:rsidRPr="00000000" w14:paraId="00000241">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2">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43">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44">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45">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March 5,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Reviewing</w:t>
            </w:r>
            <w:r w:rsidDel="00000000" w:rsidR="00000000" w:rsidRPr="00000000">
              <w:rPr>
                <w:rFonts w:ascii="Times New Roman" w:cs="Times New Roman" w:eastAsia="Times New Roman" w:hAnsi="Times New Roman"/>
                <w:rtl w:val="0"/>
              </w:rPr>
              <w:t xml:space="preserve"> your student’s file, or the provided case study, </w:t>
            </w:r>
            <w:r w:rsidDel="00000000" w:rsidR="00000000" w:rsidRPr="00000000">
              <w:rPr>
                <w:rFonts w:ascii="Times New Roman" w:cs="Times New Roman" w:eastAsia="Times New Roman" w:hAnsi="Times New Roman"/>
                <w:b w:val="1"/>
                <w:rtl w:val="0"/>
              </w:rPr>
              <w:t xml:space="preserve">create</w:t>
            </w:r>
            <w:r w:rsidDel="00000000" w:rsidR="00000000" w:rsidRPr="00000000">
              <w:rPr>
                <w:rFonts w:ascii="Times New Roman" w:cs="Times New Roman" w:eastAsia="Times New Roman" w:hAnsi="Times New Roman"/>
                <w:rtl w:val="0"/>
              </w:rPr>
              <w:t xml:space="preserve"> a one page handout for the team summarizing key information based on their CVI and other key assessments, and functional needs. </w:t>
            </w:r>
          </w:p>
          <w:p w:rsidR="00000000" w:rsidDel="00000000" w:rsidP="00000000" w:rsidRDefault="00000000" w:rsidRPr="00000000" w14:paraId="000002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should be accessible to all team members, and used as an adjunct to the full assessment report as a guide  to modify the environment and instruction for the student.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6</w:t>
            </w:r>
          </w:p>
          <w:p w:rsidR="00000000" w:rsidDel="00000000" w:rsidP="00000000" w:rsidRDefault="00000000" w:rsidRPr="00000000" w14:paraId="0000024A">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24B">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role do you think OT can play in the comprehensive assessment and evaluation of a child with CVI? Have you ever completed a joint assessment with another provider or educator for a child with CVI? What benefits or drawbacks do you see to joint assessment?</w:t>
            </w:r>
          </w:p>
          <w:p w:rsidR="00000000" w:rsidDel="00000000" w:rsidP="00000000" w:rsidRDefault="00000000" w:rsidRPr="00000000" w14:paraId="0000024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251">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spacing w:line="240" w:lineRule="auto"/>
        <w:ind w:left="810" w:firstLine="0"/>
        <w:rPr>
          <w:rFonts w:ascii="Times New Roman" w:cs="Times New Roman" w:eastAsia="Times New Roman" w:hAnsi="Times New Roman"/>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7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OT Intervention for CVI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prior to accessing course materials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OT Theoretical Foundations for Intervention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 </w:t>
            </w:r>
            <w:r w:rsidDel="00000000" w:rsidR="00000000" w:rsidRPr="00000000">
              <w:rPr>
                <w:rFonts w:ascii="Times New Roman" w:cs="Times New Roman" w:eastAsia="Times New Roman" w:hAnsi="Times New Roman"/>
                <w:rtl w:val="0"/>
              </w:rPr>
              <w:t xml:space="preserve">Collaborative Approaches for Intervention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w:t>
            </w:r>
          </w:p>
          <w:p w:rsidR="00000000" w:rsidDel="00000000" w:rsidP="00000000" w:rsidRDefault="00000000" w:rsidRPr="00000000" w14:paraId="00000266">
            <w:pPr>
              <w:widowControl w:val="0"/>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7">
            <w:pPr>
              <w:widowControl w:val="0"/>
              <w:numPr>
                <w:ilvl w:val="0"/>
                <w:numId w:val="2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Blackstone et al., 2021</w:t>
            </w:r>
          </w:p>
          <w:p w:rsidR="00000000" w:rsidDel="00000000" w:rsidP="00000000" w:rsidRDefault="00000000" w:rsidRPr="00000000" w14:paraId="00000268">
            <w:pPr>
              <w:widowControl w:val="0"/>
              <w:numPr>
                <w:ilvl w:val="0"/>
                <w:numId w:val="26"/>
              </w:numPr>
              <w:spacing w:line="240" w:lineRule="auto"/>
              <w:ind w:left="720" w:hanging="36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Cincinnati Children’s Hospital CVI Page</w:t>
              </w:r>
            </w:hyperlink>
            <w:r w:rsidDel="00000000" w:rsidR="00000000" w:rsidRPr="00000000">
              <w:rPr>
                <w:rtl w:val="0"/>
              </w:rPr>
            </w:r>
          </w:p>
          <w:p w:rsidR="00000000" w:rsidDel="00000000" w:rsidP="00000000" w:rsidRDefault="00000000" w:rsidRPr="00000000" w14:paraId="00000269">
            <w:pPr>
              <w:widowControl w:val="0"/>
              <w:numPr>
                <w:ilvl w:val="0"/>
                <w:numId w:val="2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Fazzi et al., 2021 </w:t>
            </w:r>
          </w:p>
          <w:p w:rsidR="00000000" w:rsidDel="00000000" w:rsidP="00000000" w:rsidRDefault="00000000" w:rsidRPr="00000000" w14:paraId="0000026A">
            <w:pPr>
              <w:widowControl w:val="0"/>
              <w:numPr>
                <w:ilvl w:val="0"/>
                <w:numId w:val="2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Itzhak et al., 2022</w:t>
            </w:r>
          </w:p>
          <w:p w:rsidR="00000000" w:rsidDel="00000000" w:rsidP="00000000" w:rsidRDefault="00000000" w:rsidRPr="00000000" w14:paraId="0000026B">
            <w:pPr>
              <w:widowControl w:val="0"/>
              <w:numPr>
                <w:ilvl w:val="0"/>
                <w:numId w:val="2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Manley, Bennett, &amp; Merabet 2022</w:t>
            </w:r>
          </w:p>
          <w:p w:rsidR="00000000" w:rsidDel="00000000" w:rsidP="00000000" w:rsidRDefault="00000000" w:rsidRPr="00000000" w14:paraId="0000026C">
            <w:pPr>
              <w:widowControl w:val="0"/>
              <w:numPr>
                <w:ilvl w:val="0"/>
                <w:numId w:val="2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PCVIS Therapist Info Sheet</w:t>
            </w:r>
          </w:p>
          <w:p w:rsidR="00000000" w:rsidDel="00000000" w:rsidP="00000000" w:rsidRDefault="00000000" w:rsidRPr="00000000" w14:paraId="0000026D">
            <w:pPr>
              <w:widowControl w:val="0"/>
              <w:numPr>
                <w:ilvl w:val="0"/>
                <w:numId w:val="2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Pilling 2022</w:t>
            </w:r>
          </w:p>
          <w:p w:rsidR="00000000" w:rsidDel="00000000" w:rsidP="00000000" w:rsidRDefault="00000000" w:rsidRPr="00000000" w14:paraId="0000026E">
            <w:pPr>
              <w:widowControl w:val="0"/>
              <w:numPr>
                <w:ilvl w:val="0"/>
                <w:numId w:val="2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Schorder et al., 2018 </w:t>
            </w:r>
          </w:p>
          <w:p w:rsidR="00000000" w:rsidDel="00000000" w:rsidP="00000000" w:rsidRDefault="00000000" w:rsidRPr="00000000" w14:paraId="0000026F">
            <w:pPr>
              <w:widowControl w:val="0"/>
              <w:numPr>
                <w:ilvl w:val="0"/>
                <w:numId w:val="2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Schott et al., 2021</w:t>
            </w:r>
          </w:p>
          <w:p w:rsidR="00000000" w:rsidDel="00000000" w:rsidP="00000000" w:rsidRDefault="00000000" w:rsidRPr="00000000" w14:paraId="00000270">
            <w:pPr>
              <w:widowControl w:val="0"/>
              <w:numPr>
                <w:ilvl w:val="0"/>
                <w:numId w:val="2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Zhang et al., 2022</w:t>
            </w:r>
          </w:p>
          <w:p w:rsidR="00000000" w:rsidDel="00000000" w:rsidP="00000000" w:rsidRDefault="00000000" w:rsidRPr="00000000" w14:paraId="00000271">
            <w:pPr>
              <w:widowControl w:val="0"/>
              <w:spacing w:line="240" w:lineRule="auto"/>
              <w:ind w:left="720" w:firstLine="0"/>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 7: Treatment Planning</w:t>
            </w:r>
          </w:p>
          <w:p w:rsidR="00000000" w:rsidDel="00000000" w:rsidP="00000000" w:rsidRDefault="00000000" w:rsidRPr="00000000" w14:paraId="00000273">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4">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75">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76">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77">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78">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Due March 12,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your case student or the provided case study, </w:t>
            </w:r>
            <w:r w:rsidDel="00000000" w:rsidR="00000000" w:rsidRPr="00000000">
              <w:rPr>
                <w:rFonts w:ascii="Times New Roman" w:cs="Times New Roman" w:eastAsia="Times New Roman" w:hAnsi="Times New Roman"/>
                <w:b w:val="1"/>
                <w:rtl w:val="0"/>
              </w:rPr>
              <w:t xml:space="preserve">develop</w:t>
            </w:r>
            <w:r w:rsidDel="00000000" w:rsidR="00000000" w:rsidRPr="00000000">
              <w:rPr>
                <w:rFonts w:ascii="Times New Roman" w:cs="Times New Roman" w:eastAsia="Times New Roman" w:hAnsi="Times New Roman"/>
                <w:rtl w:val="0"/>
              </w:rPr>
              <w:t xml:space="preserve"> a plan for a collaborative intervention session incorporating evidence for best practices, and integrating the previously gathered information about the student. </w:t>
            </w:r>
            <w:r w:rsidDel="00000000" w:rsidR="00000000" w:rsidRPr="00000000">
              <w:rPr>
                <w:rFonts w:ascii="Times New Roman" w:cs="Times New Roman" w:eastAsia="Times New Roman" w:hAnsi="Times New Roman"/>
                <w:b w:val="1"/>
                <w:rtl w:val="0"/>
              </w:rPr>
              <w:t xml:space="preserve">OTs </w:t>
            </w:r>
            <w:r w:rsidDel="00000000" w:rsidR="00000000" w:rsidRPr="00000000">
              <w:rPr>
                <w:rFonts w:ascii="Times New Roman" w:cs="Times New Roman" w:eastAsia="Times New Roman" w:hAnsi="Times New Roman"/>
                <w:rtl w:val="0"/>
              </w:rPr>
              <w:t xml:space="preserve">can plan for a co-treat with another discipline, and </w:t>
            </w:r>
            <w:r w:rsidDel="00000000" w:rsidR="00000000" w:rsidRPr="00000000">
              <w:rPr>
                <w:rFonts w:ascii="Times New Roman" w:cs="Times New Roman" w:eastAsia="Times New Roman" w:hAnsi="Times New Roman"/>
                <w:b w:val="1"/>
                <w:rtl w:val="0"/>
              </w:rPr>
              <w:t xml:space="preserve">non-OTs </w:t>
            </w:r>
            <w:r w:rsidDel="00000000" w:rsidR="00000000" w:rsidRPr="00000000">
              <w:rPr>
                <w:rFonts w:ascii="Times New Roman" w:cs="Times New Roman" w:eastAsia="Times New Roman" w:hAnsi="Times New Roman"/>
                <w:rtl w:val="0"/>
              </w:rPr>
              <w:t xml:space="preserve">can plan for an appropriate intervention in their setting (e.g. lesson plan, co-treat with other discipline, etc.).</w:t>
            </w:r>
          </w:p>
          <w:p w:rsidR="00000000" w:rsidDel="00000000" w:rsidP="00000000" w:rsidRDefault="00000000" w:rsidRPr="00000000" w14:paraId="0000027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7</w:t>
            </w:r>
          </w:p>
          <w:p w:rsidR="00000000" w:rsidDel="00000000" w:rsidP="00000000" w:rsidRDefault="00000000" w:rsidRPr="00000000" w14:paraId="0000027C">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27D">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reviewing the evidence and materials presented thus far, what concerns do you see regarding CVI and mental health? What can you do within your scope of practice to support the mental health of individuals with CVI?</w:t>
            </w:r>
          </w:p>
          <w:p w:rsidR="00000000" w:rsidDel="00000000" w:rsidP="00000000" w:rsidRDefault="00000000" w:rsidRPr="00000000" w14:paraId="0000027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Post-Content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weekly material</w:t>
            </w:r>
          </w:p>
        </w:tc>
      </w:tr>
    </w:tbl>
    <w:p w:rsidR="00000000" w:rsidDel="00000000" w:rsidP="00000000" w:rsidRDefault="00000000" w:rsidRPr="00000000" w14:paraId="00000283">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6">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8">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A">
      <w:pPr>
        <w:spacing w:line="240" w:lineRule="auto"/>
        <w:ind w:left="0" w:firstLine="0"/>
        <w:rPr>
          <w:rFonts w:ascii="Times New Roman" w:cs="Times New Roman" w:eastAsia="Times New Roman" w:hAnsi="Times New Roman"/>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Week 8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Putting it All Together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Listen:</w:t>
            </w:r>
            <w:r w:rsidDel="00000000" w:rsidR="00000000" w:rsidRPr="00000000">
              <w:rPr>
                <w:rFonts w:ascii="Times New Roman" w:cs="Times New Roman" w:eastAsia="Times New Roman" w:hAnsi="Times New Roman"/>
                <w:rtl w:val="0"/>
              </w:rPr>
              <w:t xml:space="preserve"> Summary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Fellenius, &amp; Jacobson 2003</w:t>
            </w:r>
          </w:p>
          <w:p w:rsidR="00000000" w:rsidDel="00000000" w:rsidP="00000000" w:rsidRDefault="00000000" w:rsidRPr="00000000" w14:paraId="00000291">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Ely 2016</w:t>
            </w:r>
          </w:p>
          <w:p w:rsidR="00000000" w:rsidDel="00000000" w:rsidP="00000000" w:rsidRDefault="00000000" w:rsidRPr="00000000" w14:paraId="00000292">
            <w:pPr>
              <w:widowControl w:val="0"/>
              <w:numPr>
                <w:ilvl w:val="0"/>
                <w:numId w:val="6"/>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Goodenough, Pease, &amp; Williams 2021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w:t>
            </w:r>
          </w:p>
          <w:p w:rsidR="00000000" w:rsidDel="00000000" w:rsidP="00000000" w:rsidRDefault="00000000" w:rsidRPr="00000000" w14:paraId="00000294">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5">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6">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7">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8">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9">
            <w:pPr>
              <w:widowControl w:val="0"/>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9A">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Post by Thursday</w:t>
            </w:r>
          </w:p>
          <w:p w:rsidR="00000000" w:rsidDel="00000000" w:rsidP="00000000" w:rsidRDefault="00000000" w:rsidRPr="00000000" w14:paraId="0000029B">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Reply (2) by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conclusion of this course:</w:t>
              <w:br w:type="textWrapping"/>
            </w:r>
          </w:p>
          <w:p w:rsidR="00000000" w:rsidDel="00000000" w:rsidP="00000000" w:rsidRDefault="00000000" w:rsidRPr="00000000" w14:paraId="0000029D">
            <w:pPr>
              <w:widowControl w:val="0"/>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gaps or areas for continued growth do you see for your profession/stakeholder group when it comes to supporting learners with CVI and their families?</w:t>
            </w:r>
          </w:p>
          <w:p w:rsidR="00000000" w:rsidDel="00000000" w:rsidP="00000000" w:rsidRDefault="00000000" w:rsidRPr="00000000" w14:paraId="0000029E">
            <w:pPr>
              <w:widowControl w:val="0"/>
              <w:numPr>
                <w:ilvl w:val="0"/>
                <w:numId w:val="7"/>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completing this course, what are you motivated to delve further into to further your role in supporting individuals with CVI?</w:t>
            </w:r>
          </w:p>
          <w:p w:rsidR="00000000" w:rsidDel="00000000" w:rsidP="00000000" w:rsidRDefault="00000000" w:rsidRPr="00000000" w14:paraId="0000029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Offer</w:t>
            </w:r>
            <w:r w:rsidDel="00000000" w:rsidR="00000000" w:rsidRPr="00000000">
              <w:rPr>
                <w:rFonts w:ascii="Times New Roman" w:cs="Times New Roman" w:eastAsia="Times New Roman" w:hAnsi="Times New Roman"/>
                <w:rtl w:val="0"/>
              </w:rPr>
              <w:t xml:space="preserve"> at least 2 responses to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Survey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Complete</w:t>
            </w:r>
            <w:r w:rsidDel="00000000" w:rsidR="00000000" w:rsidRPr="00000000">
              <w:rPr>
                <w:rFonts w:ascii="Times New Roman" w:cs="Times New Roman" w:eastAsia="Times New Roman" w:hAnsi="Times New Roman"/>
                <w:rtl w:val="0"/>
              </w:rPr>
              <w:t xml:space="preserve"> at conclusion of all material</w:t>
            </w:r>
          </w:p>
        </w:tc>
      </w:tr>
    </w:tbl>
    <w:p w:rsidR="00000000" w:rsidDel="00000000" w:rsidP="00000000" w:rsidRDefault="00000000" w:rsidRPr="00000000" w14:paraId="000002A3">
      <w:pPr>
        <w:spacing w:after="12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Fitchburg State University</w:t>
      </w:r>
      <w:r w:rsidDel="00000000" w:rsidR="00000000" w:rsidRPr="00000000">
        <w:rPr>
          <w:rFonts w:ascii="Times New Roman" w:cs="Times New Roman" w:eastAsia="Times New Roman" w:hAnsi="Times New Roman"/>
          <w:rtl w:val="0"/>
        </w:rPr>
        <w:t xml:space="preserve"> encourages all Extended Campus students to take advantage of our online student services.  We have created a “virtual student center” just for you.  Here you will find access to Counseling Services, Career Services, The candidate Activity Center, the university bookstore and many other helpful links.  You can access our student center by going to the university homepage at </w:t>
      </w:r>
      <w:hyperlink r:id="rId9">
        <w:r w:rsidDel="00000000" w:rsidR="00000000" w:rsidRPr="00000000">
          <w:rPr>
            <w:rFonts w:ascii="Times New Roman" w:cs="Times New Roman" w:eastAsia="Times New Roman" w:hAnsi="Times New Roman"/>
            <w:u w:val="single"/>
            <w:rtl w:val="0"/>
          </w:rPr>
          <w:t xml:space="preserve">http://www.fitchburgstate.edu</w:t>
        </w:r>
      </w:hyperlink>
      <w:r w:rsidDel="00000000" w:rsidR="00000000" w:rsidRPr="00000000">
        <w:rPr>
          <w:rFonts w:ascii="Times New Roman" w:cs="Times New Roman" w:eastAsia="Times New Roman" w:hAnsi="Times New Roman"/>
          <w:rtl w:val="0"/>
        </w:rPr>
        <w:t xml:space="preserve"> and clicking on Offices and Services.  Scroll down and click on Extended Campus Center.  You will find links to Library Services, our Virtual Student Center and other important information.</w:t>
      </w:r>
    </w:p>
    <w:p w:rsidR="00000000" w:rsidDel="00000000" w:rsidP="00000000" w:rsidRDefault="00000000" w:rsidRPr="00000000" w14:paraId="000002A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FITCHBURG STATE UNIVERSITY </w:t>
      </w:r>
      <w:r w:rsidDel="00000000" w:rsidR="00000000" w:rsidRPr="00000000">
        <w:rPr>
          <w:rtl w:val="0"/>
        </w:rPr>
      </w:r>
    </w:p>
    <w:p w:rsidR="00000000" w:rsidDel="00000000" w:rsidP="00000000" w:rsidRDefault="00000000" w:rsidRPr="00000000" w14:paraId="000002A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DISTANCE LEARNING &amp; EXTENDED CAMPUS LIBRARY SERVICES</w:t>
      </w:r>
      <w:r w:rsidDel="00000000" w:rsidR="00000000" w:rsidRPr="00000000">
        <w:rPr>
          <w:rtl w:val="0"/>
        </w:rPr>
      </w:r>
    </w:p>
    <w:p w:rsidR="00000000" w:rsidDel="00000000" w:rsidP="00000000" w:rsidRDefault="00000000" w:rsidRPr="00000000" w14:paraId="000002A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9">
      <w:pPr>
        <w:spacing w:line="240" w:lineRule="auto"/>
        <w:rPr>
          <w:rFonts w:ascii="Times New Roman" w:cs="Times New Roman" w:eastAsia="Times New Roman" w:hAnsi="Times New Roman"/>
        </w:rPr>
      </w:pPr>
      <w:bookmarkStart w:colFirst="0" w:colLast="0" w:name="_30j0zll" w:id="0"/>
      <w:bookmarkEnd w:id="0"/>
      <w:r w:rsidDel="00000000" w:rsidR="00000000" w:rsidRPr="00000000">
        <w:rPr>
          <w:rFonts w:ascii="Times New Roman" w:cs="Times New Roman" w:eastAsia="Times New Roman" w:hAnsi="Times New Roman"/>
          <w:rtl w:val="0"/>
        </w:rPr>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10">
        <w:r w:rsidDel="00000000" w:rsidR="00000000" w:rsidRPr="00000000">
          <w:rPr>
            <w:rFonts w:ascii="Times New Roman" w:cs="Times New Roman" w:eastAsia="Times New Roman" w:hAnsi="Times New Roman"/>
            <w:u w:val="single"/>
            <w:rtl w:val="0"/>
          </w:rPr>
          <w:t xml:space="preserve">dllibrary@fitchburgstate.edu</w:t>
        </w:r>
      </w:hyperlink>
      <w:r w:rsidDel="00000000" w:rsidR="00000000" w:rsidRPr="00000000">
        <w:rPr>
          <w:rFonts w:ascii="Times New Roman" w:cs="Times New Roman" w:eastAsia="Times New Roman" w:hAnsi="Times New Roman"/>
          <w:rtl w:val="0"/>
        </w:rPr>
        <w:t xml:space="preserve">. There is also a special section for Distance Learning and Extended Campus Services at </w:t>
      </w:r>
      <w:hyperlink r:id="rId11">
        <w:r w:rsidDel="00000000" w:rsidR="00000000" w:rsidRPr="00000000">
          <w:rPr>
            <w:rFonts w:ascii="Times New Roman" w:cs="Times New Roman" w:eastAsia="Times New Roman" w:hAnsi="Times New Roman"/>
            <w:u w:val="single"/>
            <w:rtl w:val="0"/>
          </w:rPr>
          <w:t xml:space="preserve">http://fitchburgstate.libguides.com/dlservices</w:t>
        </w:r>
      </w:hyperlink>
      <w:r w:rsidDel="00000000" w:rsidR="00000000" w:rsidRPr="00000000">
        <w:rPr>
          <w:rFonts w:ascii="Times New Roman" w:cs="Times New Roman" w:eastAsia="Times New Roman" w:hAnsi="Times New Roman"/>
          <w:rtl w:val="0"/>
        </w:rPr>
        <w:t xml:space="preserve"> outlining the wide range of services available to you and how to access them.  Activate your library account online through our ILLiad system at </w:t>
      </w:r>
      <w:hyperlink r:id="rId12">
        <w:r w:rsidDel="00000000" w:rsidR="00000000" w:rsidRPr="00000000">
          <w:rPr>
            <w:rFonts w:ascii="Times New Roman" w:cs="Times New Roman" w:eastAsia="Times New Roman" w:hAnsi="Times New Roman"/>
            <w:u w:val="single"/>
            <w:rtl w:val="0"/>
          </w:rPr>
          <w:t xml:space="preserve">https://fitchburgstate.illiad.oclc.org/illiad</w:t>
        </w:r>
      </w:hyperlink>
      <w:r w:rsidDel="00000000" w:rsidR="00000000" w:rsidRPr="00000000">
        <w:rPr>
          <w:rFonts w:ascii="Times New Roman" w:cs="Times New Roman" w:eastAsia="Times New Roman" w:hAnsi="Times New Roman"/>
          <w:rtl w:val="0"/>
        </w:rPr>
        <w:t xml:space="preserve">; from here you can access articles, books, and media. request forms to get items from our library and from other libraries. If you haven't used ILLiad before, you will need to click on the "First Time User? Create Your Account" link and set up your account. </w:t>
      </w:r>
      <w:r w:rsidDel="00000000" w:rsidR="00000000" w:rsidRPr="00000000">
        <w:rPr>
          <w:rtl w:val="0"/>
        </w:rPr>
      </w:r>
    </w:p>
    <w:p w:rsidR="00000000" w:rsidDel="00000000" w:rsidP="00000000" w:rsidRDefault="00000000" w:rsidRPr="00000000" w14:paraId="000002A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B">
      <w:pPr>
        <w:spacing w:line="240" w:lineRule="auto"/>
        <w:rPr>
          <w:rFonts w:ascii="Times New Roman" w:cs="Times New Roman" w:eastAsia="Times New Roman" w:hAnsi="Times New Roman"/>
        </w:rPr>
      </w:pPr>
      <w:bookmarkStart w:colFirst="0" w:colLast="0" w:name="_1fob9te" w:id="1"/>
      <w:bookmarkEnd w:id="1"/>
      <w:r w:rsidDel="00000000" w:rsidR="00000000" w:rsidRPr="00000000">
        <w:rPr>
          <w:rFonts w:ascii="Times New Roman" w:cs="Times New Roman" w:eastAsia="Times New Roman" w:hAnsi="Times New Roman"/>
          <w:rtl w:val="0"/>
        </w:rPr>
        <w:t xml:space="preserve">Candidate</w:t>
      </w:r>
      <w:r w:rsidDel="00000000" w:rsidR="00000000" w:rsidRPr="00000000">
        <w:rPr>
          <w:rFonts w:ascii="Times New Roman" w:cs="Times New Roman" w:eastAsia="Times New Roman" w:hAnsi="Times New Roman"/>
          <w:rtl w:val="0"/>
        </w:rPr>
        <w:t xml:space="preserve">s who are currently registered with the university may access any of the library’s subscription databases, including an increasing number with full-text, by visiting the Gallucci-Cirio Library’s homepage at </w:t>
      </w:r>
      <w:hyperlink r:id="rId13">
        <w:r w:rsidDel="00000000" w:rsidR="00000000" w:rsidRPr="00000000">
          <w:rPr>
            <w:rFonts w:ascii="Times New Roman" w:cs="Times New Roman" w:eastAsia="Times New Roman" w:hAnsi="Times New Roman"/>
            <w:u w:val="single"/>
            <w:rtl w:val="0"/>
          </w:rPr>
          <w:t xml:space="preserve">http://www.fitchburgstate.edu/academics/library</w:t>
        </w:r>
      </w:hyperlink>
      <w:r w:rsidDel="00000000" w:rsidR="00000000" w:rsidRPr="00000000">
        <w:rPr>
          <w:rFonts w:ascii="Times New Roman" w:cs="Times New Roman" w:eastAsia="Times New Roman" w:hAnsi="Times New Roman"/>
          <w:rtl w:val="0"/>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14">
        <w:r w:rsidDel="00000000" w:rsidR="00000000" w:rsidRPr="00000000">
          <w:rPr>
            <w:rFonts w:ascii="Times New Roman" w:cs="Times New Roman" w:eastAsia="Times New Roman" w:hAnsi="Times New Roman"/>
            <w:u w:val="single"/>
            <w:rtl w:val="0"/>
          </w:rPr>
          <w:t xml:space="preserve">helpdesk@fitchburgstate.edu</w:t>
        </w:r>
      </w:hyperlink>
      <w:r w:rsidDel="00000000" w:rsidR="00000000" w:rsidRPr="00000000">
        <w:rPr>
          <w:rFonts w:ascii="Times New Roman" w:cs="Times New Roman" w:eastAsia="Times New Roman" w:hAnsi="Times New Roman"/>
          <w:rtl w:val="0"/>
        </w:rPr>
        <w:t xml:space="preserve">. The Library can issue you a temporary guest login to access the library's databases while the Technology Department is setting up your account: contact us at 978-665-3062 or </w:t>
      </w:r>
      <w:hyperlink r:id="rId15">
        <w:r w:rsidDel="00000000" w:rsidR="00000000" w:rsidRPr="00000000">
          <w:rPr>
            <w:rFonts w:ascii="Times New Roman" w:cs="Times New Roman" w:eastAsia="Times New Roman" w:hAnsi="Times New Roman"/>
            <w:u w:val="single"/>
            <w:rtl w:val="0"/>
          </w:rPr>
          <w:t xml:space="preserve">dllibrary@fitchburgstate.edu</w:t>
        </w:r>
      </w:hyperlink>
      <w:r w:rsidDel="00000000" w:rsidR="00000000" w:rsidRPr="00000000">
        <w:rPr>
          <w:rtl w:val="0"/>
        </w:rPr>
      </w:r>
    </w:p>
    <w:p w:rsidR="00000000" w:rsidDel="00000000" w:rsidP="00000000" w:rsidRDefault="00000000" w:rsidRPr="00000000" w14:paraId="000002A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D">
      <w:pPr>
        <w:spacing w:line="240" w:lineRule="auto"/>
        <w:rPr>
          <w:rFonts w:ascii="Times New Roman" w:cs="Times New Roman" w:eastAsia="Times New Roman" w:hAnsi="Times New Roman"/>
        </w:rPr>
      </w:pPr>
      <w:bookmarkStart w:colFirst="0" w:colLast="0" w:name="_3znysh7" w:id="2"/>
      <w:bookmarkEnd w:id="2"/>
      <w:r w:rsidDel="00000000" w:rsidR="00000000" w:rsidRPr="00000000">
        <w:rPr>
          <w:rFonts w:ascii="Times New Roman" w:cs="Times New Roman" w:eastAsia="Times New Roman" w:hAnsi="Times New Roman"/>
          <w:rtl w:val="0"/>
        </w:rPr>
        <w:t xml:space="preserve">All registered Fitchburg State University candidates are eligible for a Fitchburg State University OneCard ID which also serves as his/her library card. If you have not received your OneCard yet, you can still access all of our online services as long as you have activated your library account through ILLiad. After activation by the Gallucci-Cirio Library and receipt of your OneCard, candidates may access participating Massachusetts State College/University Libraries and you may request an ARC Card to access participating libraries in the Academic and Research Collaborative (ARC) during the current semester. OneCards are available on campus all year round.  Candidates wanting a OneCard must either complete the online Extended Campus OneCard request form at </w:t>
      </w:r>
      <w:hyperlink r:id="rId16">
        <w:r w:rsidDel="00000000" w:rsidR="00000000" w:rsidRPr="00000000">
          <w:rPr>
            <w:rFonts w:ascii="Times New Roman" w:cs="Times New Roman" w:eastAsia="Times New Roman" w:hAnsi="Times New Roman"/>
            <w:u w:val="single"/>
            <w:rtl w:val="0"/>
          </w:rPr>
          <w:t xml:space="preserve">http://www.fitchburgstate.edu/offices-services-directory/onecard/extended-campus-onecard/</w:t>
        </w:r>
      </w:hyperlink>
      <w:r w:rsidDel="00000000" w:rsidR="00000000" w:rsidRPr="00000000">
        <w:rPr>
          <w:rFonts w:ascii="Times New Roman" w:cs="Times New Roman" w:eastAsia="Times New Roman" w:hAnsi="Times New Roman"/>
          <w:rtl w:val="0"/>
        </w:rPr>
        <w:t xml:space="preserve"> or present a course registration confirmation at the One Card Office in the Anthony Building of the main campus.  Please call 978-665-3039 for available times or if you have any questions about your One Card.  </w:t>
      </w:r>
    </w:p>
    <w:p w:rsidR="00000000" w:rsidDel="00000000" w:rsidP="00000000" w:rsidRDefault="00000000" w:rsidRPr="00000000" w14:paraId="000002AE">
      <w:pPr>
        <w:widowControl w:val="0"/>
        <w:spacing w:line="288"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UNIVERSITY AND EDUCATION UNIT POLICIES</w:t>
      </w:r>
      <w:r w:rsidDel="00000000" w:rsidR="00000000" w:rsidRPr="00000000">
        <w:rPr>
          <w:rtl w:val="0"/>
        </w:rPr>
      </w:r>
    </w:p>
    <w:p w:rsidR="00000000" w:rsidDel="00000000" w:rsidP="00000000" w:rsidRDefault="00000000" w:rsidRPr="00000000" w14:paraId="000002B0">
      <w:pPr>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B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Policy on Disability</w:t>
      </w:r>
      <w:r w:rsidDel="00000000" w:rsidR="00000000" w:rsidRPr="00000000">
        <w:rPr>
          <w:rtl w:val="0"/>
        </w:rPr>
      </w:r>
    </w:p>
    <w:p w:rsidR="00000000" w:rsidDel="00000000" w:rsidP="00000000" w:rsidRDefault="00000000" w:rsidRPr="00000000" w14:paraId="000002B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Disability Services is the primary support system for candidates with disabilities taking classes in the day and evening divisions.  The office is located on the third floor of the Hammond Building and can be reached at 978-665-4020 (voice/relay).  If you need course adaptations or accommodations because of a disability, please make an appointment with me at the beginning of the course to discuss how we can best accommodate your needs.</w:t>
      </w:r>
    </w:p>
    <w:p w:rsidR="00000000" w:rsidDel="00000000" w:rsidP="00000000" w:rsidRDefault="00000000" w:rsidRPr="00000000" w14:paraId="000002B3">
      <w:pPr>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B4">
      <w:pPr>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Attendance and Participation</w:t>
      </w:r>
      <w:r w:rsidDel="00000000" w:rsidR="00000000" w:rsidRPr="00000000">
        <w:rPr>
          <w:rtl w:val="0"/>
        </w:rPr>
      </w:r>
    </w:p>
    <w:p w:rsidR="00000000" w:rsidDel="00000000" w:rsidP="00000000" w:rsidRDefault="00000000" w:rsidRPr="00000000" w14:paraId="000002B5">
      <w:pPr>
        <w:numPr>
          <w:ilvl w:val="0"/>
          <w:numId w:val="5"/>
        </w:numPr>
        <w:spacing w:after="12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000000" w:rsidDel="00000000" w:rsidP="00000000" w:rsidRDefault="00000000" w:rsidRPr="00000000" w14:paraId="000002B6">
      <w:pPr>
        <w:numPr>
          <w:ilvl w:val="0"/>
          <w:numId w:val="5"/>
        </w:numPr>
        <w:spacing w:after="120"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w:t>
      </w:r>
      <w:r w:rsidDel="00000000" w:rsidR="00000000" w:rsidRPr="00000000">
        <w:rPr>
          <w:rFonts w:ascii="Times New Roman" w:cs="Times New Roman" w:eastAsia="Times New Roman" w:hAnsi="Times New Roman"/>
          <w:rtl w:val="0"/>
        </w:rPr>
        <w:t xml:space="preserve">assigned reading</w:t>
      </w:r>
      <w:r w:rsidDel="00000000" w:rsidR="00000000" w:rsidRPr="00000000">
        <w:rPr>
          <w:rFonts w:ascii="Times New Roman" w:cs="Times New Roman" w:eastAsia="Times New Roman" w:hAnsi="Times New Roman"/>
          <w:rtl w:val="0"/>
        </w:rPr>
        <w:t xml:space="preserve"> is imperative to your individual development as a professional.</w:t>
      </w:r>
    </w:p>
    <w:p w:rsidR="00000000" w:rsidDel="00000000" w:rsidP="00000000" w:rsidRDefault="00000000" w:rsidRPr="00000000" w14:paraId="000002B7">
      <w:pPr>
        <w:numPr>
          <w:ilvl w:val="0"/>
          <w:numId w:val="5"/>
        </w:numPr>
        <w:spacing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of these behaviors regarding attendance, preparation, and meeting deadlines are critical for successful teaching and thus are factored into the final grade.   </w:t>
      </w:r>
    </w:p>
    <w:p w:rsidR="00000000" w:rsidDel="00000000" w:rsidP="00000000" w:rsidRDefault="00000000" w:rsidRPr="00000000" w14:paraId="000002B8">
      <w:pPr>
        <w:spacing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B9">
      <w:pPr>
        <w:keepLines w:val="0"/>
        <w:spacing w:after="0" w:before="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Education Unit Computer Literacy Requirement</w:t>
      </w:r>
      <w:r w:rsidDel="00000000" w:rsidR="00000000" w:rsidRPr="00000000">
        <w:rPr>
          <w:rtl w:val="0"/>
        </w:rPr>
      </w:r>
    </w:p>
    <w:p w:rsidR="00000000" w:rsidDel="00000000" w:rsidP="00000000" w:rsidRDefault="00000000" w:rsidRPr="00000000" w14:paraId="000002BA">
      <w:pPr>
        <w:spacing w:after="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assignments must be typed, doubled-spaced, and use APA format when appropriate.  Refer to Internet Resources for Writing on the Fitchburg State University website for assistance. </w:t>
      </w:r>
    </w:p>
    <w:p w:rsidR="00000000" w:rsidDel="00000000" w:rsidP="00000000" w:rsidRDefault="00000000" w:rsidRPr="00000000" w14:paraId="000002B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expected to use word processing for all assignments (unless otherwise instructed).  You are expected to use the eLearning platform for all dialogue with classmates, submitting assignments, and access to the course material. </w:t>
      </w:r>
    </w:p>
    <w:p w:rsidR="00000000" w:rsidDel="00000000" w:rsidP="00000000" w:rsidRDefault="00000000" w:rsidRPr="00000000" w14:paraId="000002BC">
      <w:pPr>
        <w:keepLines w:val="0"/>
        <w:spacing w:after="0" w:before="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D">
      <w:pPr>
        <w:keepLines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Appeal</w:t>
      </w:r>
    </w:p>
    <w:p w:rsidR="00000000" w:rsidDel="00000000" w:rsidP="00000000" w:rsidRDefault="00000000" w:rsidRPr="00000000" w14:paraId="000002B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disagree with the evaluation of your work or believe an improper grade has been assigned, an appeal may be followed.  Please discuss the matter with the instructor and refer to the Fitchburg State University Grade Appeal Policy in the university catalog. </w:t>
      </w:r>
    </w:p>
    <w:p w:rsidR="00000000" w:rsidDel="00000000" w:rsidP="00000000" w:rsidRDefault="00000000" w:rsidRPr="00000000" w14:paraId="000002BF">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Integrity Policy</w:t>
      </w:r>
    </w:p>
    <w:p w:rsidR="00000000" w:rsidDel="00000000" w:rsidP="00000000" w:rsidRDefault="00000000" w:rsidRPr="00000000" w14:paraId="000002C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in the Education Unit at Fitchburg State University affirm that work submitted in fulfillment of course requirements will be solely that of the individual candidate and all other sources will be cited appropriately.  University Academic Integrity Policy, as outlined in the University Catalog, will be strictly adhered to.</w:t>
      </w:r>
    </w:p>
    <w:p w:rsidR="00000000" w:rsidDel="00000000" w:rsidP="00000000" w:rsidRDefault="00000000" w:rsidRPr="00000000" w14:paraId="000002C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keepLines w:val="0"/>
        <w:spacing w:after="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Copyright Policy</w:t>
      </w:r>
    </w:p>
    <w:p w:rsidR="00000000" w:rsidDel="00000000" w:rsidP="00000000" w:rsidRDefault="00000000" w:rsidRPr="00000000" w14:paraId="000002C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Electronic Use of Copyrighted Materials on the Fitchburg State University website for more details.</w:t>
      </w:r>
    </w:p>
    <w:p w:rsidR="00000000" w:rsidDel="00000000" w:rsidP="00000000" w:rsidRDefault="00000000" w:rsidRPr="00000000" w14:paraId="000002C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keepLines w:val="0"/>
        <w:numPr>
          <w:ilvl w:val="0"/>
          <w:numId w:val="2"/>
        </w:numPr>
        <w:spacing w:after="0" w:before="0" w:line="240" w:lineRule="auto"/>
        <w:ind w:left="810" w:hanging="360"/>
        <w:rPr>
          <w:sz w:val="22"/>
          <w:szCs w:val="22"/>
        </w:rPr>
      </w:pPr>
      <w:r w:rsidDel="00000000" w:rsidR="00000000" w:rsidRPr="00000000">
        <w:rPr>
          <w:rFonts w:ascii="Times New Roman" w:cs="Times New Roman" w:eastAsia="Times New Roman" w:hAnsi="Times New Roman"/>
          <w:rtl w:val="0"/>
        </w:rPr>
        <w:t xml:space="preserve">READINGS AND RESOURCES</w:t>
      </w:r>
    </w:p>
    <w:p w:rsidR="00000000" w:rsidDel="00000000" w:rsidP="00000000" w:rsidRDefault="00000000" w:rsidRPr="00000000" w14:paraId="000002C6">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Occupational Therapy Association. (2020). Occupational therapy practice framework: Domain and process (4th ed.). </w:t>
      </w:r>
      <w:r w:rsidDel="00000000" w:rsidR="00000000" w:rsidRPr="00000000">
        <w:rPr>
          <w:rFonts w:ascii="Times New Roman" w:cs="Times New Roman" w:eastAsia="Times New Roman" w:hAnsi="Times New Roman"/>
          <w:i w:val="1"/>
          <w:rtl w:val="0"/>
        </w:rPr>
        <w:t xml:space="preserve">American Journal of Occupational Therapy, 74</w:t>
      </w:r>
      <w:r w:rsidDel="00000000" w:rsidR="00000000" w:rsidRPr="00000000">
        <w:rPr>
          <w:rFonts w:ascii="Times New Roman" w:cs="Times New Roman" w:eastAsia="Times New Roman" w:hAnsi="Times New Roman"/>
          <w:rtl w:val="0"/>
        </w:rPr>
        <w:t xml:space="preserve">(Suppl. 2), 7412410010. https://doi. org/10.5014/ajot.2020.74S2001. </w:t>
      </w:r>
    </w:p>
    <w:p w:rsidR="00000000" w:rsidDel="00000000" w:rsidP="00000000" w:rsidRDefault="00000000" w:rsidRPr="00000000" w14:paraId="000002C8">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9">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Baker-Nobles, L., Rutherford, A. (1995). Understanding cortical visual impairment in children. </w:t>
      </w:r>
      <w:r w:rsidDel="00000000" w:rsidR="00000000" w:rsidRPr="00000000">
        <w:rPr>
          <w:rFonts w:ascii="Times New Roman" w:cs="Times New Roman" w:eastAsia="Times New Roman" w:hAnsi="Times New Roman"/>
          <w:i w:val="1"/>
          <w:rtl w:val="0"/>
        </w:rPr>
        <w:t xml:space="preserve">The American Journal of Occupational Therapy 49(9)</w:t>
      </w:r>
      <w:r w:rsidDel="00000000" w:rsidR="00000000" w:rsidRPr="00000000">
        <w:rPr>
          <w:rFonts w:ascii="Times New Roman" w:cs="Times New Roman" w:eastAsia="Times New Roman" w:hAnsi="Times New Roman"/>
          <w:rtl w:val="0"/>
        </w:rPr>
        <w:t xml:space="preserve">. pp. 899-903. </w:t>
      </w:r>
    </w:p>
    <w:p w:rsidR="00000000" w:rsidDel="00000000" w:rsidP="00000000" w:rsidRDefault="00000000" w:rsidRPr="00000000" w14:paraId="000002CA">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B">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Batorowicz, B., King, G., Mishra, L., Missiuna, C. (2015). An integrated model of social environment and social context for pediatric rehabilitation. </w:t>
      </w:r>
      <w:r w:rsidDel="00000000" w:rsidR="00000000" w:rsidRPr="00000000">
        <w:rPr>
          <w:rFonts w:ascii="Times New Roman" w:cs="Times New Roman" w:eastAsia="Times New Roman" w:hAnsi="Times New Roman"/>
          <w:i w:val="1"/>
          <w:rtl w:val="0"/>
        </w:rPr>
        <w:t xml:space="preserve">Disability and Rehabilitation 38 (12). </w:t>
      </w:r>
      <w:r w:rsidDel="00000000" w:rsidR="00000000" w:rsidRPr="00000000">
        <w:rPr>
          <w:rFonts w:ascii="Times New Roman" w:cs="Times New Roman" w:eastAsia="Times New Roman" w:hAnsi="Times New Roman"/>
          <w:rtl w:val="0"/>
        </w:rPr>
        <w:t xml:space="preserve">doi: 10.3109/09638288.2015.1076070.</w:t>
      </w:r>
    </w:p>
    <w:p w:rsidR="00000000" w:rsidDel="00000000" w:rsidP="00000000" w:rsidRDefault="00000000" w:rsidRPr="00000000" w14:paraId="000002CC">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Bauer, C. M., Papadelis, C. (2019). Alterations in the structural and functional connectivity of visuomotor network of children with periventricular leukomalacia. </w:t>
      </w:r>
      <w:r w:rsidDel="00000000" w:rsidR="00000000" w:rsidRPr="00000000">
        <w:rPr>
          <w:rFonts w:ascii="Times New Roman" w:cs="Times New Roman" w:eastAsia="Times New Roman" w:hAnsi="Times New Roman"/>
          <w:i w:val="1"/>
          <w:rtl w:val="0"/>
        </w:rPr>
        <w:t xml:space="preserve">Seminars in Pediatric Neurology (31)</w:t>
      </w:r>
      <w:r w:rsidDel="00000000" w:rsidR="00000000" w:rsidRPr="00000000">
        <w:rPr>
          <w:rFonts w:ascii="Times New Roman" w:cs="Times New Roman" w:eastAsia="Times New Roman" w:hAnsi="Times New Roman"/>
          <w:rtl w:val="0"/>
        </w:rPr>
        <w:t xml:space="preserve"> pp. 48-56. doi: 10.10.16/j.spen.2019.05.009.</w:t>
      </w:r>
    </w:p>
    <w:p w:rsidR="00000000" w:rsidDel="00000000" w:rsidP="00000000" w:rsidRDefault="00000000" w:rsidRPr="00000000" w14:paraId="000002CE">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spacing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Belyaeva, E., Kartashova, O., Sokolaeva, N., Snezhko, Z., Spichak, V. (2021). Effects of visual impairment on sensory integration and new opportunities for inclusive education. </w:t>
      </w:r>
      <w:r w:rsidDel="00000000" w:rsidR="00000000" w:rsidRPr="00000000">
        <w:rPr>
          <w:rFonts w:ascii="Times New Roman" w:cs="Times New Roman" w:eastAsia="Times New Roman" w:hAnsi="Times New Roman"/>
          <w:i w:val="1"/>
          <w:rtl w:val="0"/>
        </w:rPr>
        <w:t xml:space="preserve">Bangladesh Journal of Medical Science 20(4). </w:t>
      </w:r>
      <w:r w:rsidDel="00000000" w:rsidR="00000000" w:rsidRPr="00000000">
        <w:rPr>
          <w:rFonts w:ascii="Times New Roman" w:cs="Times New Roman" w:eastAsia="Times New Roman" w:hAnsi="Times New Roman"/>
          <w:rtl w:val="0"/>
        </w:rPr>
        <w:t xml:space="preserve">doi: 10.3329/bjms.v20i4.54138. </w:t>
      </w:r>
    </w:p>
    <w:p w:rsidR="00000000" w:rsidDel="00000000" w:rsidP="00000000" w:rsidRDefault="00000000" w:rsidRPr="00000000" w14:paraId="000002D0">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Bingöl-Kiziltunç, P., Sahli, E., Bektas, O., Akinci Götas, O., Yüksel, M. F., Idil, A. (2022). Ocular and cerebral causes of visual impairment in young children and a new scoring system to evaluate visual function. </w:t>
      </w:r>
      <w:r w:rsidDel="00000000" w:rsidR="00000000" w:rsidRPr="00000000">
        <w:rPr>
          <w:rFonts w:ascii="Times New Roman" w:cs="Times New Roman" w:eastAsia="Times New Roman" w:hAnsi="Times New Roman"/>
          <w:i w:val="1"/>
          <w:rtl w:val="0"/>
        </w:rPr>
        <w:t xml:space="preserve">International Ophthalmology (42)</w:t>
      </w:r>
      <w:r w:rsidDel="00000000" w:rsidR="00000000" w:rsidRPr="00000000">
        <w:rPr>
          <w:rFonts w:ascii="Times New Roman" w:cs="Times New Roman" w:eastAsia="Times New Roman" w:hAnsi="Times New Roman"/>
          <w:rtl w:val="0"/>
        </w:rPr>
        <w:t xml:space="preserve">. doi: 10.1007/s10792-021-02187-0.</w:t>
      </w:r>
    </w:p>
    <w:p w:rsidR="00000000" w:rsidDel="00000000" w:rsidP="00000000" w:rsidRDefault="00000000" w:rsidRPr="00000000" w14:paraId="000002D2">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Blackstone, S. W., Luo, F., Canchola, J., Wilkinson, K. M., Roman-Lantzy, C. (2021). Children with cortical visual impairment and complex communication needs: Identifying gaps between needs and current practice. </w:t>
      </w:r>
      <w:r w:rsidDel="00000000" w:rsidR="00000000" w:rsidRPr="00000000">
        <w:rPr>
          <w:rFonts w:ascii="Times New Roman" w:cs="Times New Roman" w:eastAsia="Times New Roman" w:hAnsi="Times New Roman"/>
          <w:i w:val="1"/>
          <w:rtl w:val="0"/>
        </w:rPr>
        <w:t xml:space="preserve">Language Speech and Hearing Services in School. </w:t>
      </w:r>
      <w:r w:rsidDel="00000000" w:rsidR="00000000" w:rsidRPr="00000000">
        <w:rPr>
          <w:rFonts w:ascii="Times New Roman" w:cs="Times New Roman" w:eastAsia="Times New Roman" w:hAnsi="Times New Roman"/>
          <w:rtl w:val="0"/>
        </w:rPr>
        <w:t xml:space="preserve">pp. 1-18.</w:t>
      </w:r>
    </w:p>
    <w:p w:rsidR="00000000" w:rsidDel="00000000" w:rsidP="00000000" w:rsidRDefault="00000000" w:rsidRPr="00000000" w14:paraId="000002D4">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5">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Blaylock, S. E., Barstow, B. A., Vogtle, L. K., Bennett, D. K. (2015). Understanding the occupational performance experiences of individuals with low vision. </w:t>
      </w:r>
      <w:r w:rsidDel="00000000" w:rsidR="00000000" w:rsidRPr="00000000">
        <w:rPr>
          <w:rFonts w:ascii="Times New Roman" w:cs="Times New Roman" w:eastAsia="Times New Roman" w:hAnsi="Times New Roman"/>
          <w:i w:val="1"/>
          <w:rtl w:val="0"/>
        </w:rPr>
        <w:t xml:space="preserve">British Journal of Occupational Therapy 78(7). </w:t>
      </w:r>
      <w:r w:rsidDel="00000000" w:rsidR="00000000" w:rsidRPr="00000000">
        <w:rPr>
          <w:rFonts w:ascii="Times New Roman" w:cs="Times New Roman" w:eastAsia="Times New Roman" w:hAnsi="Times New Roman"/>
          <w:rtl w:val="0"/>
        </w:rPr>
        <w:t xml:space="preserve">doi: 10.1177/0308022615577641.</w:t>
      </w:r>
    </w:p>
    <w:p w:rsidR="00000000" w:rsidDel="00000000" w:rsidP="00000000" w:rsidRDefault="00000000" w:rsidRPr="00000000" w14:paraId="000002D6">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7">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Boettcher, S. E. P., Gresch, D., Nobre, A. C., van Ede, F. (2021). Output planning at the input stage in visual working memory. </w:t>
      </w:r>
      <w:r w:rsidDel="00000000" w:rsidR="00000000" w:rsidRPr="00000000">
        <w:rPr>
          <w:rFonts w:ascii="Times New Roman" w:cs="Times New Roman" w:eastAsia="Times New Roman" w:hAnsi="Times New Roman"/>
          <w:i w:val="1"/>
          <w:rtl w:val="0"/>
        </w:rPr>
        <w:t xml:space="preserve">Science Advances 7. </w:t>
      </w:r>
      <w:r w:rsidDel="00000000" w:rsidR="00000000" w:rsidRPr="00000000">
        <w:rPr>
          <w:rFonts w:ascii="Times New Roman" w:cs="Times New Roman" w:eastAsia="Times New Roman" w:hAnsi="Times New Roman"/>
          <w:rtl w:val="0"/>
        </w:rPr>
        <w:t xml:space="preserve">eabe8212 (2021). </w:t>
      </w:r>
    </w:p>
    <w:p w:rsidR="00000000" w:rsidDel="00000000" w:rsidP="00000000" w:rsidRDefault="00000000" w:rsidRPr="00000000" w14:paraId="000002D8">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9">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Cahill, S. M., Beisbier, S. (2020). Occupational therapy practice guidelines for children and youth ages 5-21 years. </w:t>
      </w:r>
      <w:r w:rsidDel="00000000" w:rsidR="00000000" w:rsidRPr="00000000">
        <w:rPr>
          <w:rFonts w:ascii="Times New Roman" w:cs="Times New Roman" w:eastAsia="Times New Roman" w:hAnsi="Times New Roman"/>
          <w:i w:val="1"/>
          <w:rtl w:val="0"/>
        </w:rPr>
        <w:t xml:space="preserve">The American Journal of Occupational Therapy 74(4). </w:t>
      </w:r>
      <w:r w:rsidDel="00000000" w:rsidR="00000000" w:rsidRPr="00000000">
        <w:rPr>
          <w:rFonts w:ascii="Times New Roman" w:cs="Times New Roman" w:eastAsia="Times New Roman" w:hAnsi="Times New Roman"/>
          <w:rtl w:val="0"/>
        </w:rPr>
        <w:t xml:space="preserve">doi: 10.5014/ajot.2020.744001. </w:t>
      </w:r>
    </w:p>
    <w:p w:rsidR="00000000" w:rsidDel="00000000" w:rsidP="00000000" w:rsidRDefault="00000000" w:rsidRPr="00000000" w14:paraId="000002DA">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Cemali, M., Pekçetin, S., Aki, E. (2022). The effectiveness of sensory integration interventions on motor and sensory functions in infants with cortical vision impairment and cerebral palsy: A single blind randomized controlled trial. </w:t>
      </w:r>
      <w:r w:rsidDel="00000000" w:rsidR="00000000" w:rsidRPr="00000000">
        <w:rPr>
          <w:rFonts w:ascii="Times New Roman" w:cs="Times New Roman" w:eastAsia="Times New Roman" w:hAnsi="Times New Roman"/>
          <w:i w:val="1"/>
          <w:rtl w:val="0"/>
        </w:rPr>
        <w:t xml:space="preserve">Children 9. </w:t>
      </w:r>
      <w:r w:rsidDel="00000000" w:rsidR="00000000" w:rsidRPr="00000000">
        <w:rPr>
          <w:rFonts w:ascii="Times New Roman" w:cs="Times New Roman" w:eastAsia="Times New Roman" w:hAnsi="Times New Roman"/>
          <w:rtl w:val="0"/>
        </w:rPr>
        <w:t xml:space="preserve">doi: 10.3390/children9081123. </w:t>
      </w:r>
    </w:p>
    <w:p w:rsidR="00000000" w:rsidDel="00000000" w:rsidP="00000000" w:rsidRDefault="00000000" w:rsidRPr="00000000" w14:paraId="000002DC">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Chokron, S., Dutton, G. N. (2016). Impact of cerebral visual impairment on motor skills: Implications for developmental coordination disorders. Frontline Psychology 7. doi: 10.3389/fpsyg.2016.01471.</w:t>
      </w:r>
    </w:p>
    <w:p w:rsidR="00000000" w:rsidDel="00000000" w:rsidP="00000000" w:rsidRDefault="00000000" w:rsidRPr="00000000" w14:paraId="000002D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Chhablani, P. P., Kekunnaya, R. (2014). Neuro-ophthalmic manifestations of prematurity. </w:t>
      </w:r>
      <w:r w:rsidDel="00000000" w:rsidR="00000000" w:rsidRPr="00000000">
        <w:rPr>
          <w:rFonts w:ascii="Times New Roman" w:cs="Times New Roman" w:eastAsia="Times New Roman" w:hAnsi="Times New Roman"/>
          <w:i w:val="1"/>
          <w:rtl w:val="0"/>
        </w:rPr>
        <w:t xml:space="preserve">Indian Journal of Ophthalmology 62</w:t>
      </w:r>
      <w:r w:rsidDel="00000000" w:rsidR="00000000" w:rsidRPr="00000000">
        <w:rPr>
          <w:rFonts w:ascii="Times New Roman" w:cs="Times New Roman" w:eastAsia="Times New Roman" w:hAnsi="Times New Roman"/>
          <w:rtl w:val="0"/>
        </w:rPr>
        <w:t xml:space="preserve"> (10). doi: 10.4103/0301-4738.145990.</w:t>
      </w:r>
    </w:p>
    <w:p w:rsidR="00000000" w:rsidDel="00000000" w:rsidP="00000000" w:rsidRDefault="00000000" w:rsidRPr="00000000" w14:paraId="000002E0">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Ek, U., Fellenius, K., Jacobson, L. (2003). Reading acquisition, cognitive and visual development, and self-esteem in four children with cerebral visual impairment. </w:t>
      </w:r>
      <w:r w:rsidDel="00000000" w:rsidR="00000000" w:rsidRPr="00000000">
        <w:rPr>
          <w:rFonts w:ascii="Times New Roman" w:cs="Times New Roman" w:eastAsia="Times New Roman" w:hAnsi="Times New Roman"/>
          <w:i w:val="1"/>
          <w:rtl w:val="0"/>
        </w:rPr>
        <w:t xml:space="preserve">Journal of Visual Impairment and Blindness. </w:t>
      </w:r>
      <w:r w:rsidDel="00000000" w:rsidR="00000000" w:rsidRPr="00000000">
        <w:rPr>
          <w:rFonts w:ascii="Times New Roman" w:cs="Times New Roman" w:eastAsia="Times New Roman" w:hAnsi="Times New Roman"/>
          <w:rtl w:val="0"/>
        </w:rPr>
        <w:t xml:space="preserve">pp. 741-754. </w:t>
      </w:r>
    </w:p>
    <w:p w:rsidR="00000000" w:rsidDel="00000000" w:rsidP="00000000" w:rsidRDefault="00000000" w:rsidRPr="00000000" w14:paraId="000002E2">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Ely, M. S. (2016). Cerebral/cortical visual impairment (CVI): The responsibility of practitioners in the field of visual impairment in a changing landscape. </w:t>
      </w:r>
      <w:r w:rsidDel="00000000" w:rsidR="00000000" w:rsidRPr="00000000">
        <w:rPr>
          <w:rFonts w:ascii="Times New Roman" w:cs="Times New Roman" w:eastAsia="Times New Roman" w:hAnsi="Times New Roman"/>
          <w:i w:val="1"/>
          <w:rtl w:val="0"/>
        </w:rPr>
        <w:t xml:space="preserve">Journal of Visual Impairment and Blindness. </w:t>
      </w:r>
      <w:r w:rsidDel="00000000" w:rsidR="00000000" w:rsidRPr="00000000">
        <w:rPr>
          <w:rFonts w:ascii="Times New Roman" w:cs="Times New Roman" w:eastAsia="Times New Roman" w:hAnsi="Times New Roman"/>
          <w:rtl w:val="0"/>
        </w:rPr>
        <w:t xml:space="preserve">pp. 201-206. </w:t>
      </w:r>
    </w:p>
    <w:p w:rsidR="00000000" w:rsidDel="00000000" w:rsidP="00000000" w:rsidRDefault="00000000" w:rsidRPr="00000000" w14:paraId="000002E4">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Fazzi, E., Micheletti, S., Calzo, S., Merabet, L., Rossi, A., Galli, J. (2021). Early visual training and environmental adaptation for infants with visual impairment. </w:t>
      </w:r>
      <w:r w:rsidDel="00000000" w:rsidR="00000000" w:rsidRPr="00000000">
        <w:rPr>
          <w:rFonts w:ascii="Times New Roman" w:cs="Times New Roman" w:eastAsia="Times New Roman" w:hAnsi="Times New Roman"/>
          <w:i w:val="1"/>
          <w:rtl w:val="0"/>
        </w:rPr>
        <w:t xml:space="preserve">Developmental Medicine and Child Neurology. </w:t>
      </w:r>
      <w:r w:rsidDel="00000000" w:rsidR="00000000" w:rsidRPr="00000000">
        <w:rPr>
          <w:rFonts w:ascii="Times New Roman" w:cs="Times New Roman" w:eastAsia="Times New Roman" w:hAnsi="Times New Roman"/>
          <w:rtl w:val="0"/>
        </w:rPr>
        <w:t xml:space="preserve">doi: 10.111/dmcn.14865. </w:t>
      </w:r>
    </w:p>
    <w:p w:rsidR="00000000" w:rsidDel="00000000" w:rsidP="00000000" w:rsidRDefault="00000000" w:rsidRPr="00000000" w14:paraId="000002E6">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Ferreira, A. I., Quintão, C., Quaresma, C. (2021). Assessment of visumotor and visual perception skills in children: A new proposal based on systematic review. </w:t>
      </w:r>
      <w:r w:rsidDel="00000000" w:rsidR="00000000" w:rsidRPr="00000000">
        <w:rPr>
          <w:rFonts w:ascii="Times New Roman" w:cs="Times New Roman" w:eastAsia="Times New Roman" w:hAnsi="Times New Roman"/>
          <w:i w:val="1"/>
          <w:rtl w:val="0"/>
        </w:rPr>
        <w:t xml:space="preserve">Doctorcal Conference on COmputing, Electrical, and Industrial Systems (DoCEIS). </w:t>
      </w:r>
      <w:r w:rsidDel="00000000" w:rsidR="00000000" w:rsidRPr="00000000">
        <w:rPr>
          <w:rFonts w:ascii="Times New Roman" w:cs="Times New Roman" w:eastAsia="Times New Roman" w:hAnsi="Times New Roman"/>
          <w:rtl w:val="0"/>
        </w:rPr>
        <w:t xml:space="preserve">pp. 273-284. </w:t>
      </w:r>
    </w:p>
    <w:p w:rsidR="00000000" w:rsidDel="00000000" w:rsidP="00000000" w:rsidRDefault="00000000" w:rsidRPr="00000000" w14:paraId="000002E8">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Galletti, C., Gamberini, M., Fattori, P. (2022). The posterior parietal area V6A: An attentionally-modulated visomotor region involved in the control of reach-to-grasp action. </w:t>
      </w:r>
      <w:r w:rsidDel="00000000" w:rsidR="00000000" w:rsidRPr="00000000">
        <w:rPr>
          <w:rFonts w:ascii="Times New Roman" w:cs="Times New Roman" w:eastAsia="Times New Roman" w:hAnsi="Times New Roman"/>
          <w:i w:val="1"/>
          <w:rtl w:val="0"/>
        </w:rPr>
        <w:t xml:space="preserve">Neuroscience and Biobehavioral Reviews 141. </w:t>
      </w:r>
      <w:r w:rsidDel="00000000" w:rsidR="00000000" w:rsidRPr="00000000">
        <w:rPr>
          <w:rFonts w:ascii="Times New Roman" w:cs="Times New Roman" w:eastAsia="Times New Roman" w:hAnsi="Times New Roman"/>
          <w:rtl w:val="0"/>
        </w:rPr>
        <w:t xml:space="preserve">doi: 10.1016/j.neubiorev.2022.104823. </w:t>
      </w:r>
    </w:p>
    <w:p w:rsidR="00000000" w:rsidDel="00000000" w:rsidP="00000000" w:rsidRDefault="00000000" w:rsidRPr="00000000" w14:paraId="000002EA">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Ghahghaei, S., Harris, S., Sigh, D,, Chanda, A. (2021). The spectrum of reading difficulties in children with cerebral visual impairment (CVI): A qualitative study. </w:t>
      </w:r>
      <w:r w:rsidDel="00000000" w:rsidR="00000000" w:rsidRPr="00000000">
        <w:rPr>
          <w:rFonts w:ascii="Times New Roman" w:cs="Times New Roman" w:eastAsia="Times New Roman" w:hAnsi="Times New Roman"/>
          <w:i w:val="1"/>
          <w:rtl w:val="0"/>
        </w:rPr>
        <w:t xml:space="preserve">Investigative Ophthalmology &amp; Visual Science 62 (3565). </w:t>
      </w:r>
      <w:r w:rsidDel="00000000" w:rsidR="00000000" w:rsidRPr="00000000">
        <w:rPr>
          <w:rtl w:val="0"/>
        </w:rPr>
      </w:r>
    </w:p>
    <w:p w:rsidR="00000000" w:rsidDel="00000000" w:rsidP="00000000" w:rsidRDefault="00000000" w:rsidRPr="00000000" w14:paraId="000002EC">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Gire, C., Garbi, A., Zahed, M., Anzola, A. B., Tosello, B., Datin-Darriere, V. (2022). Neurobehavioral phenotype and dysexecutive syndrome of preterm children: Comorbidity or trigger? An Update. </w:t>
      </w:r>
      <w:r w:rsidDel="00000000" w:rsidR="00000000" w:rsidRPr="00000000">
        <w:rPr>
          <w:rFonts w:ascii="Times New Roman" w:cs="Times New Roman" w:eastAsia="Times New Roman" w:hAnsi="Times New Roman"/>
          <w:i w:val="1"/>
          <w:rtl w:val="0"/>
        </w:rPr>
        <w:t xml:space="preserve">Children 9(239). </w:t>
      </w:r>
      <w:r w:rsidDel="00000000" w:rsidR="00000000" w:rsidRPr="00000000">
        <w:rPr>
          <w:rFonts w:ascii="Times New Roman" w:cs="Times New Roman" w:eastAsia="Times New Roman" w:hAnsi="Times New Roman"/>
          <w:rtl w:val="0"/>
        </w:rPr>
        <w:t xml:space="preserve">doi: 10.3390/children9020239. </w:t>
      </w:r>
    </w:p>
    <w:p w:rsidR="00000000" w:rsidDel="00000000" w:rsidP="00000000" w:rsidRDefault="00000000" w:rsidRPr="00000000" w14:paraId="000002EE">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Goodale, M. A. (2013). Separate visual systems for perception and action: A framework for understanding cortical visual impairment. </w:t>
      </w:r>
      <w:r w:rsidDel="00000000" w:rsidR="00000000" w:rsidRPr="00000000">
        <w:rPr>
          <w:rFonts w:ascii="Times New Roman" w:cs="Times New Roman" w:eastAsia="Times New Roman" w:hAnsi="Times New Roman"/>
          <w:i w:val="1"/>
          <w:rtl w:val="0"/>
        </w:rPr>
        <w:t xml:space="preserve">Developmental Medicine &amp; Child Neurology 55</w:t>
      </w:r>
      <w:r w:rsidDel="00000000" w:rsidR="00000000" w:rsidRPr="00000000">
        <w:rPr>
          <w:rFonts w:ascii="Times New Roman" w:cs="Times New Roman" w:eastAsia="Times New Roman" w:hAnsi="Times New Roman"/>
          <w:rtl w:val="0"/>
        </w:rPr>
        <w:t xml:space="preserve"> (s4). doi:10.1111/dmcn.12299.</w:t>
      </w:r>
    </w:p>
    <w:p w:rsidR="00000000" w:rsidDel="00000000" w:rsidP="00000000" w:rsidRDefault="00000000" w:rsidRPr="00000000" w14:paraId="000002F0">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Goodenough, T., Pease, A., Williams, C. (2021). Bridging the gap: Parent and child perspectives of living with cerebral visual impairments. </w:t>
      </w:r>
      <w:r w:rsidDel="00000000" w:rsidR="00000000" w:rsidRPr="00000000">
        <w:rPr>
          <w:rFonts w:ascii="Times New Roman" w:cs="Times New Roman" w:eastAsia="Times New Roman" w:hAnsi="Times New Roman"/>
          <w:i w:val="1"/>
          <w:rtl w:val="0"/>
        </w:rPr>
        <w:t xml:space="preserve">Frontiers in Human Neuroscience 15</w:t>
      </w:r>
      <w:r w:rsidDel="00000000" w:rsidR="00000000" w:rsidRPr="00000000">
        <w:rPr>
          <w:rFonts w:ascii="Times New Roman" w:cs="Times New Roman" w:eastAsia="Times New Roman" w:hAnsi="Times New Roman"/>
          <w:rtl w:val="0"/>
        </w:rPr>
        <w:t xml:space="preserve">. doi: 10.2289/fnhum.2021.689683. </w:t>
      </w:r>
    </w:p>
    <w:p w:rsidR="00000000" w:rsidDel="00000000" w:rsidP="00000000" w:rsidRDefault="00000000" w:rsidRPr="00000000" w14:paraId="000002F2">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Gore, A., Venkitaraman, V., Iyer, S., Kerkar, S., Gogri, P. (2020). Correlation between visual impairments and hand function in children with cerebral palsy. </w:t>
      </w:r>
      <w:r w:rsidDel="00000000" w:rsidR="00000000" w:rsidRPr="00000000">
        <w:rPr>
          <w:rFonts w:ascii="Times New Roman" w:cs="Times New Roman" w:eastAsia="Times New Roman" w:hAnsi="Times New Roman"/>
          <w:i w:val="1"/>
          <w:rtl w:val="0"/>
        </w:rPr>
        <w:t xml:space="preserve">International Journal of Research and Review 7 (10). </w:t>
      </w:r>
      <w:r w:rsidDel="00000000" w:rsidR="00000000" w:rsidRPr="00000000">
        <w:rPr>
          <w:rFonts w:ascii="Times New Roman" w:cs="Times New Roman" w:eastAsia="Times New Roman" w:hAnsi="Times New Roman"/>
          <w:rtl w:val="0"/>
        </w:rPr>
        <w:t xml:space="preserve">pp. 58-65. </w:t>
      </w:r>
    </w:p>
    <w:p w:rsidR="00000000" w:rsidDel="00000000" w:rsidP="00000000" w:rsidRDefault="00000000" w:rsidRPr="00000000" w14:paraId="000002F4">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5">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 Z., Sereno, A. (2022). Modeling the ventral and dorsal cortical visual pathways using artificial neural networks. </w:t>
      </w:r>
      <w:r w:rsidDel="00000000" w:rsidR="00000000" w:rsidRPr="00000000">
        <w:rPr>
          <w:rFonts w:ascii="Times New Roman" w:cs="Times New Roman" w:eastAsia="Times New Roman" w:hAnsi="Times New Roman"/>
          <w:i w:val="1"/>
          <w:rtl w:val="0"/>
        </w:rPr>
        <w:t xml:space="preserve">Neural Computations (34) </w:t>
      </w:r>
      <w:r w:rsidDel="00000000" w:rsidR="00000000" w:rsidRPr="00000000">
        <w:rPr>
          <w:rFonts w:ascii="Times New Roman" w:cs="Times New Roman" w:eastAsia="Times New Roman" w:hAnsi="Times New Roman"/>
          <w:rtl w:val="0"/>
        </w:rPr>
        <w:t xml:space="preserve">pp. 138-171. doi: 10.1162/neco_a_01456. </w:t>
      </w:r>
    </w:p>
    <w:p w:rsidR="00000000" w:rsidDel="00000000" w:rsidP="00000000" w:rsidRDefault="00000000" w:rsidRPr="00000000" w14:paraId="000002F6">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7">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Harpster, K., Hamilton, S., Lusk, K. E., Seastone, A. M., Fox, A., Rice, M. L., Schwartz, T. (2022). Exploring the need for education on cortical visual impairment among occupational therapy professionals and teachers of students with visual impairments. </w:t>
      </w:r>
      <w:r w:rsidDel="00000000" w:rsidR="00000000" w:rsidRPr="00000000">
        <w:rPr>
          <w:rFonts w:ascii="Times New Roman" w:cs="Times New Roman" w:eastAsia="Times New Roman" w:hAnsi="Times New Roman"/>
          <w:i w:val="1"/>
          <w:rtl w:val="0"/>
        </w:rPr>
        <w:t xml:space="preserve">Journal of Visual Impairment and Blindness 116</w:t>
      </w:r>
      <w:r w:rsidDel="00000000" w:rsidR="00000000" w:rsidRPr="00000000">
        <w:rPr>
          <w:rFonts w:ascii="Times New Roman" w:cs="Times New Roman" w:eastAsia="Times New Roman" w:hAnsi="Times New Roman"/>
          <w:rtl w:val="0"/>
        </w:rPr>
        <w:t xml:space="preserve">(4). pp. 451-460. doi. 10.1177/014582X221116642. </w:t>
      </w:r>
    </w:p>
    <w:p w:rsidR="00000000" w:rsidDel="00000000" w:rsidP="00000000" w:rsidRDefault="00000000" w:rsidRPr="00000000" w14:paraId="000002F8">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9">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Itzhak, B. N., Franki, I., Jansen, B., Kostkova, K., Wagemans, J., Ortibus, E. (2022). An individualized and adaptive game-based therapy for cerebral visual impairment: Design, development, and evaluation. </w:t>
      </w:r>
      <w:r w:rsidDel="00000000" w:rsidR="00000000" w:rsidRPr="00000000">
        <w:rPr>
          <w:rFonts w:ascii="Times New Roman" w:cs="Times New Roman" w:eastAsia="Times New Roman" w:hAnsi="Times New Roman"/>
          <w:i w:val="1"/>
          <w:rtl w:val="0"/>
        </w:rPr>
        <w:t xml:space="preserve">International Journal of Child-Computer Interaction 31 (100437). </w:t>
      </w:r>
      <w:r w:rsidDel="00000000" w:rsidR="00000000" w:rsidRPr="00000000">
        <w:rPr>
          <w:rFonts w:ascii="Times New Roman" w:cs="Times New Roman" w:eastAsia="Times New Roman" w:hAnsi="Times New Roman"/>
          <w:rtl w:val="0"/>
        </w:rPr>
        <w:t xml:space="preserve">doi: 10.1016/j.ijcc.2021.100437.</w:t>
      </w:r>
    </w:p>
    <w:p w:rsidR="00000000" w:rsidDel="00000000" w:rsidP="00000000" w:rsidRDefault="00000000" w:rsidRPr="00000000" w14:paraId="000002FA">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Lidstone, D. E., Mostofsky, S. H. (2021). Moving toward understanding autism: Visual-motor integration, imitation, and social skill development. </w:t>
      </w:r>
      <w:r w:rsidDel="00000000" w:rsidR="00000000" w:rsidRPr="00000000">
        <w:rPr>
          <w:rFonts w:ascii="Times New Roman" w:cs="Times New Roman" w:eastAsia="Times New Roman" w:hAnsi="Times New Roman"/>
          <w:i w:val="1"/>
          <w:rtl w:val="0"/>
        </w:rPr>
        <w:t xml:space="preserve">Pediatric Neurology. </w:t>
      </w:r>
      <w:r w:rsidDel="00000000" w:rsidR="00000000" w:rsidRPr="00000000">
        <w:rPr>
          <w:rFonts w:ascii="Times New Roman" w:cs="Times New Roman" w:eastAsia="Times New Roman" w:hAnsi="Times New Roman"/>
          <w:rtl w:val="0"/>
        </w:rPr>
        <w:t xml:space="preserve">doi: 10.1016/j.pediatrneurol.2021.06.010.</w:t>
      </w:r>
    </w:p>
    <w:p w:rsidR="00000000" w:rsidDel="00000000" w:rsidP="00000000" w:rsidRDefault="00000000" w:rsidRPr="00000000" w14:paraId="000002FB">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C">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Linzarini, A., Cebotari, V., Richardson, D., Vrolijk, M., Cunsolo, S. (2021). How enriching sensory awareness develops and affects well-being throughout childhood.  </w:t>
      </w:r>
      <w:r w:rsidDel="00000000" w:rsidR="00000000" w:rsidRPr="00000000">
        <w:rPr>
          <w:rFonts w:ascii="Times New Roman" w:cs="Times New Roman" w:eastAsia="Times New Roman" w:hAnsi="Times New Roman"/>
          <w:i w:val="1"/>
          <w:rtl w:val="0"/>
        </w:rPr>
        <w:t xml:space="preserve">Innocenti Working Papers no. 2021-12. </w:t>
      </w:r>
      <w:r w:rsidDel="00000000" w:rsidR="00000000" w:rsidRPr="00000000">
        <w:rPr>
          <w:rFonts w:ascii="Times New Roman" w:cs="Times New Roman" w:eastAsia="Times New Roman" w:hAnsi="Times New Roman"/>
          <w:rtl w:val="0"/>
        </w:rPr>
        <w:t xml:space="preserve">UNICEF Office of Research. Innocenti, Florence.</w:t>
      </w:r>
    </w:p>
    <w:p w:rsidR="00000000" w:rsidDel="00000000" w:rsidP="00000000" w:rsidRDefault="00000000" w:rsidRPr="00000000" w14:paraId="000002FD">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E">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Lueck, A. H., Dutton, G. N., Chokron, S. (2019). Profiling children with cerebral visual impairment using multiple methods of assessment to aid in differential diagnosis. </w:t>
      </w:r>
      <w:r w:rsidDel="00000000" w:rsidR="00000000" w:rsidRPr="00000000">
        <w:rPr>
          <w:rFonts w:ascii="Times New Roman" w:cs="Times New Roman" w:eastAsia="Times New Roman" w:hAnsi="Times New Roman"/>
          <w:i w:val="1"/>
          <w:rtl w:val="0"/>
        </w:rPr>
        <w:t xml:space="preserve">Seminars in Pediatric Neurology 31(5). </w:t>
      </w:r>
      <w:r w:rsidDel="00000000" w:rsidR="00000000" w:rsidRPr="00000000">
        <w:rPr>
          <w:rFonts w:ascii="Times New Roman" w:cs="Times New Roman" w:eastAsia="Times New Roman" w:hAnsi="Times New Roman"/>
          <w:rtl w:val="0"/>
        </w:rPr>
        <w:t xml:space="preserve">doi: 10.1016/j.spen.2019.05.003. </w:t>
      </w:r>
    </w:p>
    <w:p w:rsidR="00000000" w:rsidDel="00000000" w:rsidP="00000000" w:rsidRDefault="00000000" w:rsidRPr="00000000" w14:paraId="000002FF">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MacLean, J., Finkelstein, S. A., Paredes-Echeverri, S., Perez, D., Ranford, J. (2022). Sensory processing difficulties in patients with functional neurological disorder: Occupational therapy management strategies and two cases. </w:t>
      </w:r>
      <w:r w:rsidDel="00000000" w:rsidR="00000000" w:rsidRPr="00000000">
        <w:rPr>
          <w:rFonts w:ascii="Times New Roman" w:cs="Times New Roman" w:eastAsia="Times New Roman" w:hAnsi="Times New Roman"/>
          <w:i w:val="1"/>
          <w:rtl w:val="0"/>
        </w:rPr>
        <w:t xml:space="preserve">Seminars in Pediatric Neurology 41: 100951. </w:t>
      </w:r>
      <w:r w:rsidDel="00000000" w:rsidR="00000000" w:rsidRPr="00000000">
        <w:rPr>
          <w:rFonts w:ascii="Times New Roman" w:cs="Times New Roman" w:eastAsia="Times New Roman" w:hAnsi="Times New Roman"/>
          <w:rtl w:val="0"/>
        </w:rPr>
        <w:t xml:space="preserve">doi: 10.1016/j.spen.2022.100951. </w:t>
      </w:r>
    </w:p>
    <w:p w:rsidR="00000000" w:rsidDel="00000000" w:rsidP="00000000" w:rsidRDefault="00000000" w:rsidRPr="00000000" w14:paraId="00000301">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2">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Manley, C. E., Bennett, C. R., Merabet, L. B. (2022). Assessing higher-order visual processing in cerebral visual impairment using naturalistic virtual-reality-based visual search tasks. </w:t>
      </w:r>
      <w:r w:rsidDel="00000000" w:rsidR="00000000" w:rsidRPr="00000000">
        <w:rPr>
          <w:rFonts w:ascii="Times New Roman" w:cs="Times New Roman" w:eastAsia="Times New Roman" w:hAnsi="Times New Roman"/>
          <w:i w:val="1"/>
          <w:rtl w:val="0"/>
        </w:rPr>
        <w:t xml:space="preserve">Children 9 (1114). </w:t>
      </w:r>
      <w:r w:rsidDel="00000000" w:rsidR="00000000" w:rsidRPr="00000000">
        <w:rPr>
          <w:rFonts w:ascii="Times New Roman" w:cs="Times New Roman" w:eastAsia="Times New Roman" w:hAnsi="Times New Roman"/>
          <w:rtl w:val="0"/>
        </w:rPr>
        <w:t xml:space="preserve">doi: 10.3390/children9081114. </w:t>
      </w:r>
    </w:p>
    <w:p w:rsidR="00000000" w:rsidDel="00000000" w:rsidP="00000000" w:rsidRDefault="00000000" w:rsidRPr="00000000" w14:paraId="00000303">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Martinez-Trujillo, J. (2022). Visual attention in the prefrontal cortex. </w:t>
      </w:r>
      <w:r w:rsidDel="00000000" w:rsidR="00000000" w:rsidRPr="00000000">
        <w:rPr>
          <w:rFonts w:ascii="Times New Roman" w:cs="Times New Roman" w:eastAsia="Times New Roman" w:hAnsi="Times New Roman"/>
          <w:i w:val="1"/>
          <w:rtl w:val="0"/>
        </w:rPr>
        <w:t xml:space="preserve">Annual Review of Vision Science 8</w:t>
      </w:r>
      <w:r w:rsidDel="00000000" w:rsidR="00000000" w:rsidRPr="00000000">
        <w:rPr>
          <w:rFonts w:ascii="Times New Roman" w:cs="Times New Roman" w:eastAsia="Times New Roman" w:hAnsi="Times New Roman"/>
          <w:rtl w:val="0"/>
        </w:rPr>
        <w:t xml:space="preserve">. doi: 10.1146/annurev-vision-100720-031711.</w:t>
      </w:r>
    </w:p>
    <w:p w:rsidR="00000000" w:rsidDel="00000000" w:rsidP="00000000" w:rsidRDefault="00000000" w:rsidRPr="00000000" w14:paraId="00000305">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6">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Marshall, A. C., Gentsch-Ebrahimzadeh, A., Schütz-Bosbach, S. (2022). From the inside out: Interoceptive feedback facilitates the integration of visceral signals for efficient sensory processing. </w:t>
      </w:r>
      <w:r w:rsidDel="00000000" w:rsidR="00000000" w:rsidRPr="00000000">
        <w:rPr>
          <w:rFonts w:ascii="Times New Roman" w:cs="Times New Roman" w:eastAsia="Times New Roman" w:hAnsi="Times New Roman"/>
          <w:i w:val="1"/>
          <w:rtl w:val="0"/>
        </w:rPr>
        <w:t xml:space="preserve">NeuroImage 251. </w:t>
      </w:r>
      <w:r w:rsidDel="00000000" w:rsidR="00000000" w:rsidRPr="00000000">
        <w:rPr>
          <w:rFonts w:ascii="Times New Roman" w:cs="Times New Roman" w:eastAsia="Times New Roman" w:hAnsi="Times New Roman"/>
          <w:rtl w:val="0"/>
        </w:rPr>
        <w:t xml:space="preserve">doi: 10.1016/j.neuroimage.2022.119011. </w:t>
      </w:r>
    </w:p>
    <w:p w:rsidR="00000000" w:rsidDel="00000000" w:rsidP="00000000" w:rsidRDefault="00000000" w:rsidRPr="00000000" w14:paraId="0000030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McLinden, M., Douglas, G., Cobb, R., Hewett, R., Ravenscroft, J. (2016). ‘Access to learning’ and ‘learning to access’: Analysing the distinctive role of specialist teachers of children and young people with vision impairments in facilitating curriculum access through an ecological systems theory. British Journal of Visual Impairment 34 (2), pp. 177–195. https://doi.org/10.1177%2F0264619616643180</w:t>
      </w:r>
    </w:p>
    <w:p w:rsidR="00000000" w:rsidDel="00000000" w:rsidP="00000000" w:rsidRDefault="00000000" w:rsidRPr="00000000" w14:paraId="00000309">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A">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Merabet, L., Mayer, D. L., Bauer, C. M., Write, D., Kran, B. (2017). Disentangling how</w:t>
      </w:r>
    </w:p>
    <w:p w:rsidR="00000000" w:rsidDel="00000000" w:rsidP="00000000" w:rsidRDefault="00000000" w:rsidRPr="00000000" w14:paraId="0000030B">
      <w:pPr>
        <w:spacing w:line="240" w:lineRule="auto"/>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brain is "wired" in cortical (cerebral) visual impairment. </w:t>
      </w:r>
      <w:r w:rsidDel="00000000" w:rsidR="00000000" w:rsidRPr="00000000">
        <w:rPr>
          <w:rFonts w:ascii="Times New Roman" w:cs="Times New Roman" w:eastAsia="Times New Roman" w:hAnsi="Times New Roman"/>
          <w:i w:val="1"/>
          <w:rtl w:val="0"/>
        </w:rPr>
        <w:t xml:space="preserve">Seminars in Pediatric Neurology 24 (2)</w:t>
      </w:r>
      <w:r w:rsidDel="00000000" w:rsidR="00000000" w:rsidRPr="00000000">
        <w:rPr>
          <w:rFonts w:ascii="Times New Roman" w:cs="Times New Roman" w:eastAsia="Times New Roman" w:hAnsi="Times New Roman"/>
          <w:rtl w:val="0"/>
        </w:rPr>
        <w:t xml:space="preserve">, pp. 83–91. doi: 10.1016/j.spen.2017.04.005.</w:t>
      </w:r>
    </w:p>
    <w:p w:rsidR="00000000" w:rsidDel="00000000" w:rsidP="00000000" w:rsidRDefault="00000000" w:rsidRPr="00000000" w14:paraId="0000030C">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D">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Pease, A., Goodenough, T., Sinai, P., Breheny, K., Wantabe, R., Williams, C. (2021). Improving outcomes for primary school children at risk of cerebral visual impairments (the CVI project): Study protocol for the process.</w:t>
      </w:r>
    </w:p>
    <w:p w:rsidR="00000000" w:rsidDel="00000000" w:rsidP="00000000" w:rsidRDefault="00000000" w:rsidRPr="00000000" w14:paraId="0000030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F">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Pehere, N., Choigule, P., Dutton, G. N. (2018). Cerebral visual impairment in children: Causes and associated ophthalmological problems. Indian Journal of Ophthalmology 66 (6), doi:10.4103/ijo.IJO_1274_17.</w:t>
      </w:r>
    </w:p>
    <w:p w:rsidR="00000000" w:rsidDel="00000000" w:rsidP="00000000" w:rsidRDefault="00000000" w:rsidRPr="00000000" w14:paraId="00000310">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1">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Philip, S., Ventura, L., Adio, A., Pehere, N., Lawrence, L. (2022). Early assessment and intervention for children with cerebral visual impairment and cerebral palsy in low resource settings. </w:t>
      </w:r>
      <w:r w:rsidDel="00000000" w:rsidR="00000000" w:rsidRPr="00000000">
        <w:rPr>
          <w:rFonts w:ascii="Times New Roman" w:cs="Times New Roman" w:eastAsia="Times New Roman" w:hAnsi="Times New Roman"/>
          <w:i w:val="1"/>
          <w:rtl w:val="0"/>
        </w:rPr>
        <w:t xml:space="preserve">Better Together 2022 AusACPDM/IAACD. </w:t>
      </w:r>
      <w:r w:rsidDel="00000000" w:rsidR="00000000" w:rsidRPr="00000000">
        <w:rPr>
          <w:rFonts w:ascii="Times New Roman" w:cs="Times New Roman" w:eastAsia="Times New Roman" w:hAnsi="Times New Roman"/>
          <w:rtl w:val="0"/>
        </w:rPr>
        <w:t xml:space="preserve">Retrieved from: </w:t>
      </w:r>
      <w:hyperlink r:id="rId17">
        <w:r w:rsidDel="00000000" w:rsidR="00000000" w:rsidRPr="00000000">
          <w:rPr>
            <w:rFonts w:ascii="Times New Roman" w:cs="Times New Roman" w:eastAsia="Times New Roman" w:hAnsi="Times New Roman"/>
            <w:color w:val="1155cc"/>
            <w:u w:val="single"/>
            <w:rtl w:val="0"/>
          </w:rPr>
          <w:t xml:space="preserve">https://storage.unitedwebnetwork.com/files/876/ed1244c6dbc85c4454599ba11742bb58.pdf</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2">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3">
      <w:pPr>
        <w:spacing w:line="240" w:lineRule="auto"/>
        <w:ind w:left="720" w:hanging="72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Pilling, R. F. (2022). Make it easier: 3 word strategies to help children with cerebral visual impairment use their vision more effectively. </w:t>
      </w:r>
      <w:r w:rsidDel="00000000" w:rsidR="00000000" w:rsidRPr="00000000">
        <w:rPr>
          <w:rFonts w:ascii="Times New Roman" w:cs="Times New Roman" w:eastAsia="Times New Roman" w:hAnsi="Times New Roman"/>
          <w:i w:val="1"/>
          <w:rtl w:val="0"/>
        </w:rPr>
        <w:t xml:space="preserve">The Royal College of Ophthalmologists. </w:t>
      </w:r>
      <w:r w:rsidDel="00000000" w:rsidR="00000000" w:rsidRPr="00000000">
        <w:rPr>
          <w:rFonts w:ascii="Times New Roman" w:cs="Times New Roman" w:eastAsia="Times New Roman" w:hAnsi="Times New Roman"/>
          <w:rtl w:val="0"/>
        </w:rPr>
        <w:t xml:space="preserve">doi: 10.1038/s41433-021-01920-4.</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314">
      <w:pPr>
        <w:spacing w:line="240" w:lineRule="auto"/>
        <w:ind w:left="720" w:hanging="7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15">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Pisella, L., Vialatte, A., Martel, M., Prost-Lefebvre, M., Caton, C., Stalder, M…Gonzalez-Monge, S. (2020). Elementary visuospatial perception deficit in children with neurodevelopmental disorders. </w:t>
      </w:r>
      <w:r w:rsidDel="00000000" w:rsidR="00000000" w:rsidRPr="00000000">
        <w:rPr>
          <w:rFonts w:ascii="Times New Roman" w:cs="Times New Roman" w:eastAsia="Times New Roman" w:hAnsi="Times New Roman"/>
          <w:i w:val="1"/>
          <w:rtl w:val="0"/>
        </w:rPr>
        <w:t xml:space="preserve">Wiley Online Library: In Press. </w:t>
      </w:r>
      <w:r w:rsidDel="00000000" w:rsidR="00000000" w:rsidRPr="00000000">
        <w:rPr>
          <w:rFonts w:ascii="Times New Roman" w:cs="Times New Roman" w:eastAsia="Times New Roman" w:hAnsi="Times New Roman"/>
          <w:rtl w:val="0"/>
        </w:rPr>
        <w:t xml:space="preserve">Hal-03008937. </w:t>
      </w:r>
    </w:p>
    <w:p w:rsidR="00000000" w:rsidDel="00000000" w:rsidP="00000000" w:rsidRDefault="00000000" w:rsidRPr="00000000" w14:paraId="00000316">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Preibler, L., Jovanovic, B., Munzert, J., Schmidt, F., Fleming, R. W., Schwarzer, G. (2021). Effects of visual and visual-haptic perception of material rigidity on reaching and grasping in the course of development. </w:t>
      </w:r>
      <w:r w:rsidDel="00000000" w:rsidR="00000000" w:rsidRPr="00000000">
        <w:rPr>
          <w:rFonts w:ascii="Times New Roman" w:cs="Times New Roman" w:eastAsia="Times New Roman" w:hAnsi="Times New Roman"/>
          <w:i w:val="1"/>
          <w:rtl w:val="0"/>
        </w:rPr>
        <w:t xml:space="preserve">Acta Psychologica. </w:t>
      </w:r>
      <w:r w:rsidDel="00000000" w:rsidR="00000000" w:rsidRPr="00000000">
        <w:rPr>
          <w:rFonts w:ascii="Times New Roman" w:cs="Times New Roman" w:eastAsia="Times New Roman" w:hAnsi="Times New Roman"/>
          <w:rtl w:val="0"/>
        </w:rPr>
        <w:t xml:space="preserve">doi: 10.1016/j.actpsy.2021.103457. </w:t>
      </w:r>
    </w:p>
    <w:p w:rsidR="00000000" w:rsidDel="00000000" w:rsidP="00000000" w:rsidRDefault="00000000" w:rsidRPr="00000000" w14:paraId="00000318">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Puzniak, R. J., Prabhakaran, G. T., Buentjen, L., Schmitt, F. C., Hoffman, M. B., (2020). Tracking the visual system-from the optic chiasm to primary visual cortex. </w:t>
      </w:r>
      <w:r w:rsidDel="00000000" w:rsidR="00000000" w:rsidRPr="00000000">
        <w:rPr>
          <w:rFonts w:ascii="Times New Roman" w:cs="Times New Roman" w:eastAsia="Times New Roman" w:hAnsi="Times New Roman"/>
          <w:i w:val="1"/>
          <w:rtl w:val="0"/>
        </w:rPr>
        <w:t xml:space="preserve">Zeitschrift für Epileptologie. </w:t>
      </w:r>
      <w:r w:rsidDel="00000000" w:rsidR="00000000" w:rsidRPr="00000000">
        <w:rPr>
          <w:rFonts w:ascii="Times New Roman" w:cs="Times New Roman" w:eastAsia="Times New Roman" w:hAnsi="Times New Roman"/>
          <w:rtl w:val="0"/>
        </w:rPr>
        <w:t xml:space="preserve">doi: 10.1007/s10309-020-00384-y. </w:t>
      </w:r>
    </w:p>
    <w:p w:rsidR="00000000" w:rsidDel="00000000" w:rsidP="00000000" w:rsidRDefault="00000000" w:rsidRPr="00000000" w14:paraId="0000031A">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spacing w:line="240" w:lineRule="auto"/>
        <w:ind w:left="720" w:hanging="72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Schoessow, K. (2010). Shifting from compensation to participation: a model for occupational therapy in low vision. </w:t>
      </w:r>
      <w:r w:rsidDel="00000000" w:rsidR="00000000" w:rsidRPr="00000000">
        <w:rPr>
          <w:rFonts w:ascii="Times New Roman" w:cs="Times New Roman" w:eastAsia="Times New Roman" w:hAnsi="Times New Roman"/>
          <w:i w:val="1"/>
          <w:rtl w:val="0"/>
        </w:rPr>
        <w:t xml:space="preserve">British Journal of Occupational Therapy 73(4). doi: 10.4276/030802210X12706313443947. </w:t>
      </w:r>
    </w:p>
    <w:p w:rsidR="00000000" w:rsidDel="00000000" w:rsidP="00000000" w:rsidRDefault="00000000" w:rsidRPr="00000000" w14:paraId="0000031C">
      <w:pPr>
        <w:spacing w:line="240" w:lineRule="auto"/>
        <w:ind w:left="720" w:hanging="7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1D">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Schott, N., Haibach-Beach, P., Knöpfle, I., Neuberger, V. (2021). The effects of visual impairment on motor imagery in children and adolescents. </w:t>
      </w:r>
      <w:r w:rsidDel="00000000" w:rsidR="00000000" w:rsidRPr="00000000">
        <w:rPr>
          <w:rFonts w:ascii="Times New Roman" w:cs="Times New Roman" w:eastAsia="Times New Roman" w:hAnsi="Times New Roman"/>
          <w:i w:val="1"/>
          <w:rtl w:val="0"/>
        </w:rPr>
        <w:t xml:space="preserve">Research in Developmental Disabilities 109. </w:t>
      </w:r>
      <w:r w:rsidDel="00000000" w:rsidR="00000000" w:rsidRPr="00000000">
        <w:rPr>
          <w:rFonts w:ascii="Times New Roman" w:cs="Times New Roman" w:eastAsia="Times New Roman" w:hAnsi="Times New Roman"/>
          <w:rtl w:val="0"/>
        </w:rPr>
        <w:t xml:space="preserve">doi: 10.1016/j.ridd.2020.103835. </w:t>
      </w:r>
    </w:p>
    <w:p w:rsidR="00000000" w:rsidDel="00000000" w:rsidP="00000000" w:rsidRDefault="00000000" w:rsidRPr="00000000" w14:paraId="0000031E">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Schraauwers, R., Van Genderen, M., Bals, I., Dekker-Pap, M., Pilon-Kamsteeg, F., Vancleef, K. (In Press). A qualitative exploration of the early signs of cerebral visual impairment in preschool children. doi: 10.31234/osf.io/j5xad.</w:t>
      </w:r>
    </w:p>
    <w:p w:rsidR="00000000" w:rsidDel="00000000" w:rsidP="00000000" w:rsidRDefault="00000000" w:rsidRPr="00000000" w14:paraId="00000320">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Schröder, E., Gredebäck, G., Gunnarsson, J., Lindskog, M. (2018). Play enhances visual form perception in infancy-an active training study. </w:t>
      </w:r>
      <w:r w:rsidDel="00000000" w:rsidR="00000000" w:rsidRPr="00000000">
        <w:rPr>
          <w:rFonts w:ascii="Times New Roman" w:cs="Times New Roman" w:eastAsia="Times New Roman" w:hAnsi="Times New Roman"/>
          <w:i w:val="1"/>
          <w:rtl w:val="0"/>
        </w:rPr>
        <w:t xml:space="preserve">Developmental Science.</w:t>
      </w:r>
      <w:r w:rsidDel="00000000" w:rsidR="00000000" w:rsidRPr="00000000">
        <w:rPr>
          <w:rFonts w:ascii="Times New Roman" w:cs="Times New Roman" w:eastAsia="Times New Roman" w:hAnsi="Times New Roman"/>
          <w:rtl w:val="0"/>
        </w:rPr>
        <w:t xml:space="preserve"> doi: 10.1111/desc.12923. </w:t>
      </w:r>
    </w:p>
    <w:p w:rsidR="00000000" w:rsidDel="00000000" w:rsidP="00000000" w:rsidRDefault="00000000" w:rsidRPr="00000000" w14:paraId="00000322">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3">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 S., Singh, P., Saxena, R. (2021). Management of amblyopia in pediatric patients: Current insights. </w:t>
      </w:r>
      <w:r w:rsidDel="00000000" w:rsidR="00000000" w:rsidRPr="00000000">
        <w:rPr>
          <w:rFonts w:ascii="Times New Roman" w:cs="Times New Roman" w:eastAsia="Times New Roman" w:hAnsi="Times New Roman"/>
          <w:i w:val="1"/>
          <w:rtl w:val="0"/>
        </w:rPr>
        <w:t xml:space="preserve">The Royal College of Ophthalmologists. </w:t>
      </w:r>
      <w:r w:rsidDel="00000000" w:rsidR="00000000" w:rsidRPr="00000000">
        <w:rPr>
          <w:rFonts w:ascii="Times New Roman" w:cs="Times New Roman" w:eastAsia="Times New Roman" w:hAnsi="Times New Roman"/>
          <w:rtl w:val="0"/>
        </w:rPr>
        <w:t xml:space="preserve">doi: 10.1038/s41433-021-01669-w.</w:t>
      </w:r>
    </w:p>
    <w:p w:rsidR="00000000" w:rsidDel="00000000" w:rsidP="00000000" w:rsidRDefault="00000000" w:rsidRPr="00000000" w14:paraId="00000324">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Sigurdardottir, H. M., Olafsdottir, I. M., Devillez, H. (2021). Words as visual objects: Neural and behavioral evidence for high-level visual impairments in dyslexia. </w:t>
      </w:r>
      <w:r w:rsidDel="00000000" w:rsidR="00000000" w:rsidRPr="00000000">
        <w:rPr>
          <w:rFonts w:ascii="Times New Roman" w:cs="Times New Roman" w:eastAsia="Times New Roman" w:hAnsi="Times New Roman"/>
          <w:i w:val="1"/>
          <w:rtl w:val="0"/>
        </w:rPr>
        <w:t xml:space="preserve">Brain Sciences 11(1427). </w:t>
      </w:r>
      <w:r w:rsidDel="00000000" w:rsidR="00000000" w:rsidRPr="00000000">
        <w:rPr>
          <w:rFonts w:ascii="Times New Roman" w:cs="Times New Roman" w:eastAsia="Times New Roman" w:hAnsi="Times New Roman"/>
          <w:rtl w:val="0"/>
        </w:rPr>
        <w:t xml:space="preserve">doi: 10.3390/brainsci11111427. </w:t>
      </w:r>
    </w:p>
    <w:p w:rsidR="00000000" w:rsidDel="00000000" w:rsidP="00000000" w:rsidRDefault="00000000" w:rsidRPr="00000000" w14:paraId="00000326">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Smith, A. (2021). Cortical visual area CSv as a cingulate motor area: a sensorimotor interface for the control of locomotion. </w:t>
      </w:r>
      <w:r w:rsidDel="00000000" w:rsidR="00000000" w:rsidRPr="00000000">
        <w:rPr>
          <w:rFonts w:ascii="Times New Roman" w:cs="Times New Roman" w:eastAsia="Times New Roman" w:hAnsi="Times New Roman"/>
          <w:i w:val="1"/>
          <w:rtl w:val="0"/>
        </w:rPr>
        <w:t xml:space="preserve">Brain Structure and Function. </w:t>
      </w:r>
      <w:r w:rsidDel="00000000" w:rsidR="00000000" w:rsidRPr="00000000">
        <w:rPr>
          <w:rFonts w:ascii="Times New Roman" w:cs="Times New Roman" w:eastAsia="Times New Roman" w:hAnsi="Times New Roman"/>
          <w:rtl w:val="0"/>
        </w:rPr>
        <w:t xml:space="preserve">doi: 10.1007/s00429-021-02325-5. </w:t>
      </w:r>
    </w:p>
    <w:p w:rsidR="00000000" w:rsidDel="00000000" w:rsidP="00000000" w:rsidRDefault="00000000" w:rsidRPr="00000000" w14:paraId="00000328">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Wilkie, J. C., Rychman, N. A., Tippett, L. J., Lambert, A. J. (2022). A test of the unified model of vision and attention: Effects of parietal-occipital damage on visual orienting. </w:t>
      </w:r>
      <w:r w:rsidDel="00000000" w:rsidR="00000000" w:rsidRPr="00000000">
        <w:rPr>
          <w:rFonts w:ascii="Times New Roman" w:cs="Times New Roman" w:eastAsia="Times New Roman" w:hAnsi="Times New Roman"/>
          <w:i w:val="1"/>
          <w:rtl w:val="0"/>
        </w:rPr>
        <w:t xml:space="preserve">Neuropsychologia 168. </w:t>
      </w:r>
      <w:r w:rsidDel="00000000" w:rsidR="00000000" w:rsidRPr="00000000">
        <w:rPr>
          <w:rFonts w:ascii="Times New Roman" w:cs="Times New Roman" w:eastAsia="Times New Roman" w:hAnsi="Times New Roman"/>
          <w:rtl w:val="0"/>
        </w:rPr>
        <w:t xml:space="preserve">doi: 10.1016/j.neuropsychologia.2022.108185. </w:t>
      </w:r>
    </w:p>
    <w:p w:rsidR="00000000" w:rsidDel="00000000" w:rsidP="00000000" w:rsidRDefault="00000000" w:rsidRPr="00000000" w14:paraId="0000032A">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spacing w:line="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Zhang, Y., Li, R., Miao, X., Cheng, L. J., Lau, Y. (2022). Virtual motor training to improve the activities of daily living, hand grip, and gross motor function among children with cerebral palsy: Meta regression analysis. </w:t>
      </w:r>
      <w:r w:rsidDel="00000000" w:rsidR="00000000" w:rsidRPr="00000000">
        <w:rPr>
          <w:rFonts w:ascii="Times New Roman" w:cs="Times New Roman" w:eastAsia="Times New Roman" w:hAnsi="Times New Roman"/>
          <w:i w:val="1"/>
          <w:rtl w:val="0"/>
        </w:rPr>
        <w:t xml:space="preserve">Gait and Posture 91. </w:t>
      </w:r>
      <w:r w:rsidDel="00000000" w:rsidR="00000000" w:rsidRPr="00000000">
        <w:rPr>
          <w:rFonts w:ascii="Times New Roman" w:cs="Times New Roman" w:eastAsia="Times New Roman" w:hAnsi="Times New Roman"/>
          <w:rtl w:val="0"/>
        </w:rPr>
        <w:t xml:space="preserve">doi: 10.1016/j.-gaitpost.2021.10.046. </w:t>
      </w:r>
    </w:p>
    <w:p w:rsidR="00000000" w:rsidDel="00000000" w:rsidP="00000000" w:rsidRDefault="00000000" w:rsidRPr="00000000" w14:paraId="0000032C">
      <w:pPr>
        <w:spacing w:line="240" w:lineRule="auto"/>
        <w:ind w:left="72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spacing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rPr>
      </w:pP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2">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upperLetter"/>
      <w:lvlText w:val="%1."/>
      <w:lvlJc w:val="left"/>
      <w:pPr>
        <w:ind w:left="810" w:hanging="360"/>
      </w:pPr>
      <w:rPr>
        <w:rFonts w:ascii="Times New Roman" w:cs="Times New Roman" w:eastAsia="Times New Roman" w:hAnsi="Times New Roman"/>
        <w:sz w:val="24"/>
        <w:szCs w:val="24"/>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fitchburgstate.libguides.com/dlservices" TargetMode="External"/><Relationship Id="rId10" Type="http://schemas.openxmlformats.org/officeDocument/2006/relationships/hyperlink" Target="mailto:dllibrary@fitchburgstate.edu" TargetMode="External"/><Relationship Id="rId13" Type="http://schemas.openxmlformats.org/officeDocument/2006/relationships/hyperlink" Target="http://www.fitchburgstate.edu/academics/library" TargetMode="External"/><Relationship Id="rId12" Type="http://schemas.openxmlformats.org/officeDocument/2006/relationships/hyperlink" Target="https://fitchburgstate.illiad.oclc.org/illi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chburgstate.edu" TargetMode="External"/><Relationship Id="rId15" Type="http://schemas.openxmlformats.org/officeDocument/2006/relationships/hyperlink" Target="mailto:dllibrary@fitchburgstate.edu" TargetMode="External"/><Relationship Id="rId14" Type="http://schemas.openxmlformats.org/officeDocument/2006/relationships/hyperlink" Target="mailto:helpdesk@fitchburgstate.edu" TargetMode="External"/><Relationship Id="rId17" Type="http://schemas.openxmlformats.org/officeDocument/2006/relationships/hyperlink" Target="https://storage.unitedwebnetwork.com/files/876/ed1244c6dbc85c4454599ba11742bb58.pdf" TargetMode="External"/><Relationship Id="rId16" Type="http://schemas.openxmlformats.org/officeDocument/2006/relationships/hyperlink" Target="http://www.fitchburgstate.edu/offices-services-directory/onecard/extended-campus-onecard/"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www.perkins.org/resource/the-perkins-cvi-protocol/" TargetMode="External"/><Relationship Id="rId8" Type="http://schemas.openxmlformats.org/officeDocument/2006/relationships/hyperlink" Target="https://www.cincinnatichildrens.org/service/o/ot-pt/cortical-visual-impai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