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A63F" w14:textId="3000DE67" w:rsidR="00480B7F" w:rsidRDefault="00FA49DC" w:rsidP="00F320EB">
      <w:pPr>
        <w:pStyle w:val="Heading1"/>
        <w:rPr>
          <w:b/>
          <w:bCs/>
        </w:rPr>
      </w:pPr>
      <w:r w:rsidRPr="00F320EB">
        <w:rPr>
          <w:b/>
          <w:bCs/>
        </w:rPr>
        <w:t>F</w:t>
      </w:r>
      <w:r w:rsidR="00F320EB" w:rsidRPr="00F320EB">
        <w:rPr>
          <w:b/>
          <w:bCs/>
        </w:rPr>
        <w:t>igure</w:t>
      </w:r>
      <w:r w:rsidRPr="00F320EB">
        <w:rPr>
          <w:b/>
          <w:bCs/>
        </w:rPr>
        <w:t xml:space="preserve"> 6</w:t>
      </w:r>
      <w:r w:rsidR="00F320EB" w:rsidRPr="00F320EB">
        <w:rPr>
          <w:b/>
          <w:bCs/>
        </w:rPr>
        <w:t xml:space="preserve">:  </w:t>
      </w:r>
      <w:r w:rsidRPr="00F320EB">
        <w:rPr>
          <w:b/>
          <w:bCs/>
        </w:rPr>
        <w:t>Sensory Balance Flowchart: Two Guiding Questions</w:t>
      </w:r>
    </w:p>
    <w:p w14:paraId="2C60D8C8" w14:textId="1A692F73" w:rsidR="006D2BBD" w:rsidRDefault="006D2BBD" w:rsidP="006D2BBD"/>
    <w:p w14:paraId="504E0A7F" w14:textId="3DCB830C" w:rsidR="006D2BBD" w:rsidRDefault="006D2BBD" w:rsidP="006D2BBD">
      <w:pPr>
        <w:pStyle w:val="Heading2"/>
        <w:rPr>
          <w:b/>
          <w:bCs/>
        </w:rPr>
      </w:pPr>
      <w:r w:rsidRPr="006D2BBD">
        <w:rPr>
          <w:b/>
          <w:bCs/>
        </w:rPr>
        <w:t>1.  Are visual learning media sufficient?</w:t>
      </w:r>
    </w:p>
    <w:p w14:paraId="436F33C2" w14:textId="3328412E" w:rsidR="006D2BBD" w:rsidRDefault="006D2BBD" w:rsidP="00AE1D27">
      <w:r>
        <w:t>Are the learning media currently marked as “always” and “sometimes” in the student’s</w:t>
      </w:r>
      <w:r w:rsidR="000B3019">
        <w:t xml:space="preserve"> IEP </w:t>
      </w:r>
      <w:r w:rsidR="00AE1D27">
        <w:t>sufficient to accomplish the full activity without unnecessary stress or fatigue?</w:t>
      </w:r>
    </w:p>
    <w:p w14:paraId="2A595748" w14:textId="40762944" w:rsidR="00AE1D27" w:rsidRDefault="00AE1D27" w:rsidP="00AE1D27"/>
    <w:p w14:paraId="1019F3D1" w14:textId="33B3B12D" w:rsidR="00AE1D27" w:rsidRDefault="00AE1D27" w:rsidP="00AE1D27">
      <w:r>
        <w:t>If yes…</w:t>
      </w:r>
    </w:p>
    <w:p w14:paraId="0FA0E6B0" w14:textId="2ABEB186" w:rsidR="00AE1D27" w:rsidRDefault="00AE1D27" w:rsidP="00AE1D27"/>
    <w:p w14:paraId="70AD355F" w14:textId="0E2CB7F5" w:rsidR="00AE1D27" w:rsidRDefault="00AE1D27" w:rsidP="00AE1D27">
      <w:pPr>
        <w:pStyle w:val="Heading2"/>
        <w:rPr>
          <w:b/>
          <w:bCs/>
        </w:rPr>
      </w:pPr>
      <w:r w:rsidRPr="00AE1D27">
        <w:rPr>
          <w:b/>
          <w:bCs/>
        </w:rPr>
        <w:t>2. Good fit:</w:t>
      </w:r>
    </w:p>
    <w:p w14:paraId="6499F6CA" w14:textId="0EB39F6B" w:rsidR="00AE1D27" w:rsidRDefault="00AE1D27" w:rsidP="00AE1D27">
      <w:r>
        <w:t>Are the visual learning media a good fit for the complexity of the environment (competing visual and multi-sensory input)?</w:t>
      </w:r>
    </w:p>
    <w:p w14:paraId="1BF77FF3" w14:textId="00F449F9" w:rsidR="00AE1D27" w:rsidRDefault="00AE1D27" w:rsidP="00AE1D27"/>
    <w:p w14:paraId="36C68DE1" w14:textId="02F81B0C" w:rsidR="00AE1D27" w:rsidRDefault="00AE1D27" w:rsidP="00AE1D27">
      <w:r>
        <w:t>If yes…</w:t>
      </w:r>
    </w:p>
    <w:p w14:paraId="03323EA8" w14:textId="399A555A" w:rsidR="00AE1D27" w:rsidRDefault="00AE1D27" w:rsidP="00AE1D27"/>
    <w:p w14:paraId="70C92F82" w14:textId="1D39864F" w:rsidR="00AE1D27" w:rsidRDefault="00AE1D27" w:rsidP="00AE1D27">
      <w:pPr>
        <w:pStyle w:val="Heading2"/>
        <w:rPr>
          <w:b/>
          <w:bCs/>
        </w:rPr>
      </w:pPr>
      <w:r w:rsidRPr="00AE1D27">
        <w:rPr>
          <w:b/>
          <w:bCs/>
        </w:rPr>
        <w:t>Proceed with Activity.</w:t>
      </w:r>
    </w:p>
    <w:p w14:paraId="42E24C68" w14:textId="7E9A0519" w:rsidR="001C5E51" w:rsidRDefault="001C5E51" w:rsidP="001C5E51">
      <w:pPr>
        <w:pBdr>
          <w:bottom w:val="single" w:sz="12" w:space="1" w:color="auto"/>
        </w:pBdr>
      </w:pPr>
    </w:p>
    <w:p w14:paraId="582FB3BC" w14:textId="77777777" w:rsidR="001C5E51" w:rsidRDefault="001C5E51" w:rsidP="001C5E51"/>
    <w:p w14:paraId="595C886A" w14:textId="77777777" w:rsidR="001C5E51" w:rsidRDefault="001C5E51" w:rsidP="001C5E51">
      <w:pPr>
        <w:pStyle w:val="Heading2"/>
        <w:rPr>
          <w:b/>
          <w:bCs/>
        </w:rPr>
      </w:pPr>
      <w:r w:rsidRPr="006D2BBD">
        <w:rPr>
          <w:b/>
          <w:bCs/>
        </w:rPr>
        <w:t>1.  Are visual learning media sufficient?</w:t>
      </w:r>
    </w:p>
    <w:p w14:paraId="4DEA2612" w14:textId="77777777" w:rsidR="001C5E51" w:rsidRDefault="001C5E51" w:rsidP="001C5E51">
      <w:r>
        <w:t>Are the learning media currently marked as “always” and “sometimes” in the student’s IEP sufficient to accomplish the full activity without unnecessary stress or fatigue?</w:t>
      </w:r>
    </w:p>
    <w:p w14:paraId="11644C04" w14:textId="390F1202" w:rsidR="001C5E51" w:rsidRDefault="001C5E51" w:rsidP="001C5E51"/>
    <w:p w14:paraId="1232A0FC" w14:textId="7654A786" w:rsidR="001C5E51" w:rsidRDefault="001C5E51" w:rsidP="001C5E51">
      <w:r>
        <w:t>If no…</w:t>
      </w:r>
    </w:p>
    <w:p w14:paraId="28ABBD90" w14:textId="5F93F6C8" w:rsidR="001C5E51" w:rsidRDefault="001C5E51" w:rsidP="001C5E51"/>
    <w:p w14:paraId="4A6F3CB5" w14:textId="1CF2DABF" w:rsidR="001C5E51" w:rsidRDefault="001C5E51" w:rsidP="001C5E51">
      <w:r>
        <w:t>Keep visual media in lead role but introduce compensatory media in a support role.</w:t>
      </w:r>
    </w:p>
    <w:p w14:paraId="4998671F" w14:textId="76B8EB12" w:rsidR="001C5E51" w:rsidRDefault="001C5E51" w:rsidP="001C5E51"/>
    <w:p w14:paraId="2F1F1770" w14:textId="782D3D9C" w:rsidR="001C5E51" w:rsidRDefault="001C5E51" w:rsidP="001C5E51">
      <w:r>
        <w:t>OR</w:t>
      </w:r>
    </w:p>
    <w:p w14:paraId="7AA17D22" w14:textId="204A7E1C" w:rsidR="001C5E51" w:rsidRDefault="001C5E51" w:rsidP="001C5E51"/>
    <w:p w14:paraId="64D4BC48" w14:textId="2526FF00" w:rsidR="001C5E51" w:rsidRDefault="001C5E51" w:rsidP="001C5E51">
      <w:r>
        <w:t>Use compensatory media in lead role and visual media in support role.</w:t>
      </w:r>
    </w:p>
    <w:p w14:paraId="64117C03" w14:textId="0DCF7734" w:rsidR="001C5E51" w:rsidRDefault="001C5E51" w:rsidP="001C5E51">
      <w:pPr>
        <w:pBdr>
          <w:bottom w:val="single" w:sz="12" w:space="1" w:color="auto"/>
        </w:pBdr>
      </w:pPr>
    </w:p>
    <w:p w14:paraId="6C1E6CE6" w14:textId="5A248E10" w:rsidR="001C5E51" w:rsidRDefault="001C5E51" w:rsidP="001C5E51"/>
    <w:p w14:paraId="683FDD17" w14:textId="77777777" w:rsidR="001C5E51" w:rsidRDefault="001C5E51" w:rsidP="001C5E51">
      <w:pPr>
        <w:pStyle w:val="Heading2"/>
        <w:rPr>
          <w:b/>
          <w:bCs/>
        </w:rPr>
      </w:pPr>
      <w:r w:rsidRPr="00AE1D27">
        <w:rPr>
          <w:b/>
          <w:bCs/>
        </w:rPr>
        <w:t>2. Good fit:</w:t>
      </w:r>
    </w:p>
    <w:p w14:paraId="7511992A" w14:textId="77777777" w:rsidR="001C5E51" w:rsidRDefault="001C5E51" w:rsidP="001C5E51">
      <w:r>
        <w:t>Are the visual learning media a good fit for the complexity of the environment (competing visual and multi-sensory input)?</w:t>
      </w:r>
    </w:p>
    <w:p w14:paraId="3F2DC9FB" w14:textId="77777777" w:rsidR="001C5E51" w:rsidRDefault="001C5E51" w:rsidP="001C5E51"/>
    <w:p w14:paraId="476AD37A" w14:textId="1459941B" w:rsidR="001C5E51" w:rsidRDefault="001C5E51" w:rsidP="001C5E51">
      <w:r>
        <w:t>If no…</w:t>
      </w:r>
    </w:p>
    <w:p w14:paraId="4B938455" w14:textId="75489761" w:rsidR="001C5E51" w:rsidRDefault="001C5E51" w:rsidP="001C5E51"/>
    <w:p w14:paraId="7CE450A8" w14:textId="02D33E46" w:rsidR="001C5E51" w:rsidRDefault="001C5E51" w:rsidP="001C5E51">
      <w:r>
        <w:t>Change or adapt the visual media or environment to ensure a good fit.</w:t>
      </w:r>
    </w:p>
    <w:p w14:paraId="7D08AC90" w14:textId="50D105CD" w:rsidR="001C5E51" w:rsidRDefault="001C5E51" w:rsidP="001C5E51"/>
    <w:p w14:paraId="73C82A50" w14:textId="77777777" w:rsidR="001C5E51" w:rsidRDefault="001C5E51" w:rsidP="001C5E51">
      <w:pPr>
        <w:pStyle w:val="Heading2"/>
        <w:rPr>
          <w:b/>
          <w:bCs/>
        </w:rPr>
      </w:pPr>
      <w:r w:rsidRPr="00AE1D27">
        <w:rPr>
          <w:b/>
          <w:bCs/>
        </w:rPr>
        <w:t>Proceed with Activity.</w:t>
      </w:r>
    </w:p>
    <w:p w14:paraId="7DD87331" w14:textId="77777777" w:rsidR="001C5E51" w:rsidRPr="001C5E51" w:rsidRDefault="001C5E51" w:rsidP="001C5E51"/>
    <w:sectPr w:rsidR="001C5E51" w:rsidRPr="001C5E51" w:rsidSect="008C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3FF5"/>
    <w:multiLevelType w:val="hybridMultilevel"/>
    <w:tmpl w:val="C110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DC"/>
    <w:rsid w:val="00026869"/>
    <w:rsid w:val="000B3019"/>
    <w:rsid w:val="001C5E51"/>
    <w:rsid w:val="00480B7F"/>
    <w:rsid w:val="006D2BBD"/>
    <w:rsid w:val="008C6071"/>
    <w:rsid w:val="00AE1D27"/>
    <w:rsid w:val="00B3018D"/>
    <w:rsid w:val="00F320EB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77F6E"/>
  <w15:chartTrackingRefBased/>
  <w15:docId w15:val="{C65A906A-DA41-FD49-BB49-B1BE023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2B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2B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6</cp:revision>
  <dcterms:created xsi:type="dcterms:W3CDTF">2021-05-17T16:22:00Z</dcterms:created>
  <dcterms:modified xsi:type="dcterms:W3CDTF">2021-05-17T19:43:00Z</dcterms:modified>
</cp:coreProperties>
</file>