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FFAE" w14:textId="550A8BB2" w:rsidR="00CD0506" w:rsidRPr="002A6D16" w:rsidRDefault="002F7FB7" w:rsidP="00164FF6">
      <w:pPr>
        <w:pStyle w:val="Heading1"/>
        <w:rPr>
          <w:rFonts w:ascii="Arial" w:hAnsi="Arial" w:cs="Arial"/>
          <w:color w:val="000000" w:themeColor="text1"/>
        </w:rPr>
      </w:pPr>
      <w:r w:rsidRPr="002A6D16">
        <w:rPr>
          <w:rFonts w:ascii="Arial" w:hAnsi="Arial" w:cs="Arial"/>
          <w:color w:val="000000" w:themeColor="text1"/>
        </w:rPr>
        <w:t>COVID-19 Keeping us indoors, with un</w:t>
      </w:r>
      <w:bookmarkStart w:id="0" w:name="_GoBack"/>
      <w:bookmarkEnd w:id="0"/>
      <w:r w:rsidRPr="002A6D16">
        <w:rPr>
          <w:rFonts w:ascii="Arial" w:hAnsi="Arial" w:cs="Arial"/>
          <w:color w:val="000000" w:themeColor="text1"/>
        </w:rPr>
        <w:t>ique opportunities</w:t>
      </w:r>
      <w:r w:rsidR="006138E8" w:rsidRPr="002A6D16">
        <w:rPr>
          <w:rFonts w:ascii="Arial" w:hAnsi="Arial" w:cs="Arial"/>
          <w:color w:val="000000" w:themeColor="text1"/>
        </w:rPr>
        <w:t xml:space="preserve"> supported by </w:t>
      </w:r>
      <w:bookmarkStart w:id="1" w:name="_Hlk39475594"/>
      <w:r w:rsidR="006138E8" w:rsidRPr="002A6D16">
        <w:rPr>
          <w:rFonts w:ascii="Arial" w:hAnsi="Arial" w:cs="Arial"/>
          <w:color w:val="000000" w:themeColor="text1"/>
        </w:rPr>
        <w:t>BlindSquare and NaviLens</w:t>
      </w:r>
      <w:bookmarkEnd w:id="1"/>
      <w:r w:rsidR="006138E8" w:rsidRPr="002A6D16">
        <w:rPr>
          <w:rFonts w:ascii="Arial" w:hAnsi="Arial" w:cs="Arial"/>
          <w:color w:val="000000" w:themeColor="text1"/>
        </w:rPr>
        <w:t>.</w:t>
      </w:r>
    </w:p>
    <w:p w14:paraId="398D3BF4" w14:textId="77777777" w:rsidR="00164FF6" w:rsidRDefault="00164FF6" w:rsidP="00164FF6">
      <w:pPr>
        <w:rPr>
          <w:highlight w:val="yellow"/>
        </w:rPr>
      </w:pPr>
    </w:p>
    <w:p w14:paraId="7D7CFB17" w14:textId="109E1BC3" w:rsidR="00164FF6" w:rsidRDefault="00164FF6" w:rsidP="00164FF6">
      <w:r w:rsidRPr="002A6D16">
        <w:t>May 21st is Global Access</w:t>
      </w:r>
      <w:r w:rsidR="00AF2E2E">
        <w:t>ibility</w:t>
      </w:r>
      <w:r w:rsidRPr="002A6D16">
        <w:t xml:space="preserve"> Awareness Day, focusing on digital access and inclusion for the more than one billion people with disabilities.</w:t>
      </w:r>
      <w:r w:rsidRPr="00FD0A40">
        <w:t xml:space="preserve">  </w:t>
      </w:r>
    </w:p>
    <w:p w14:paraId="544CD05E" w14:textId="3633FB87" w:rsidR="005F0095" w:rsidRDefault="002F7FB7" w:rsidP="002F7FB7">
      <w:r>
        <w:t>Across our globe</w:t>
      </w:r>
      <w:r w:rsidR="005F0095">
        <w:t>,</w:t>
      </w:r>
      <w:r>
        <w:t xml:space="preserve"> the impact of the </w:t>
      </w:r>
      <w:r w:rsidR="005F0095">
        <w:t xml:space="preserve">pandemic </w:t>
      </w:r>
      <w:r>
        <w:t>is found. Some</w:t>
      </w:r>
      <w:r w:rsidR="006138E8">
        <w:t xml:space="preserve"> impacts</w:t>
      </w:r>
      <w:r w:rsidR="005F0095">
        <w:t xml:space="preserve"> are </w:t>
      </w:r>
      <w:r>
        <w:t>led by common sense (avoid exposures, battle all exposures with “be clean” responses</w:t>
      </w:r>
      <w:r w:rsidR="006138E8">
        <w:t>)</w:t>
      </w:r>
      <w:r>
        <w:t>,</w:t>
      </w:r>
      <w:r w:rsidR="006138E8">
        <w:t xml:space="preserve"> and </w:t>
      </w:r>
      <w:r>
        <w:t xml:space="preserve">some </w:t>
      </w:r>
      <w:r w:rsidR="005F0095">
        <w:t>by country</w:t>
      </w:r>
      <w:r>
        <w:t xml:space="preserve">/local laws </w:t>
      </w:r>
      <w:r w:rsidR="005F0095">
        <w:t xml:space="preserve">restricting </w:t>
      </w:r>
      <w:r>
        <w:t>travel entirely or by degree.</w:t>
      </w:r>
      <w:r w:rsidR="006138E8">
        <w:t xml:space="preserve"> </w:t>
      </w:r>
    </w:p>
    <w:p w14:paraId="363F6552" w14:textId="297AF9E3" w:rsidR="002F7FB7" w:rsidRPr="002A6D16" w:rsidRDefault="00A134BA" w:rsidP="002F7FB7">
      <w:pPr>
        <w:rPr>
          <w:b/>
          <w:bCs/>
        </w:rPr>
      </w:pPr>
      <w:hyperlink r:id="rId7" w:history="1">
        <w:r w:rsidR="005F0095" w:rsidRPr="00B93C3A">
          <w:rPr>
            <w:rStyle w:val="Hyperlink"/>
          </w:rPr>
          <w:t>BlindSquare</w:t>
        </w:r>
      </w:hyperlink>
      <w:r w:rsidR="005F0095">
        <w:t xml:space="preserve"> and </w:t>
      </w:r>
      <w:hyperlink r:id="rId8" w:history="1">
        <w:r w:rsidR="005F0095" w:rsidRPr="00DA245E">
          <w:rPr>
            <w:rStyle w:val="Hyperlink"/>
          </w:rPr>
          <w:t>NaviLens</w:t>
        </w:r>
      </w:hyperlink>
      <w:r w:rsidR="005F0095" w:rsidRPr="002A6D16" w:rsidDel="005F0095">
        <w:rPr>
          <w:b/>
          <w:bCs/>
        </w:rPr>
        <w:t xml:space="preserve"> </w:t>
      </w:r>
      <w:r w:rsidR="000A5BAC" w:rsidRPr="002A6D16">
        <w:t>join to serve</w:t>
      </w:r>
      <w:r w:rsidR="005F0095">
        <w:t xml:space="preserve"> on the frontline</w:t>
      </w:r>
      <w:r w:rsidR="000A5BAC" w:rsidRPr="002A6D16">
        <w:t>.</w:t>
      </w:r>
    </w:p>
    <w:p w14:paraId="391ED048" w14:textId="6DD145E4" w:rsidR="00DA245E" w:rsidRDefault="006138E8" w:rsidP="00855309">
      <w:r w:rsidRPr="00164FF6">
        <w:rPr>
          <w:rStyle w:val="Heading2Char"/>
        </w:rPr>
        <w:t xml:space="preserve">Being </w:t>
      </w:r>
      <w:r w:rsidR="00804290">
        <w:rPr>
          <w:rStyle w:val="Heading2Char"/>
        </w:rPr>
        <w:t>s</w:t>
      </w:r>
      <w:r w:rsidRPr="00164FF6">
        <w:rPr>
          <w:rStyle w:val="Heading2Char"/>
        </w:rPr>
        <w:t>tuck</w:t>
      </w:r>
      <w:r w:rsidR="008B20E1" w:rsidRPr="00164FF6">
        <w:rPr>
          <w:rStyle w:val="Heading2Char"/>
        </w:rPr>
        <w:t xml:space="preserve"> indoors</w:t>
      </w:r>
      <w:r w:rsidRPr="00164FF6">
        <w:rPr>
          <w:rStyle w:val="Heading2Char"/>
        </w:rPr>
        <w:t>.</w:t>
      </w:r>
      <w:r w:rsidRPr="00164FF6">
        <w:rPr>
          <w:rStyle w:val="Heading2Char"/>
          <w:color w:val="000000" w:themeColor="text1"/>
        </w:rPr>
        <w:t xml:space="preserve"> </w:t>
      </w:r>
      <w:r w:rsidR="00855309">
        <w:rPr>
          <w:rStyle w:val="Heading2Char"/>
        </w:rPr>
        <w:br/>
      </w:r>
      <w:r w:rsidR="005F0095">
        <w:t>Has the pandemic created a</w:t>
      </w:r>
      <w:r w:rsidR="00DA245E" w:rsidRPr="006138E8">
        <w:t xml:space="preserve"> greater impact for persons who are blind</w:t>
      </w:r>
      <w:r w:rsidR="008677E4">
        <w:t xml:space="preserve">, deafblind, or </w:t>
      </w:r>
      <w:r w:rsidR="005F0095" w:rsidRPr="006138E8">
        <w:t>partially sighted</w:t>
      </w:r>
      <w:r w:rsidR="00DA245E" w:rsidRPr="006138E8">
        <w:t>?</w:t>
      </w:r>
      <w:r w:rsidR="00DA245E">
        <w:t xml:space="preserve">  Absolutely. </w:t>
      </w:r>
      <w:r w:rsidR="005F0095">
        <w:t xml:space="preserve">These persons now have </w:t>
      </w:r>
      <w:r w:rsidR="00DA245E">
        <w:t>a heighte</w:t>
      </w:r>
      <w:r w:rsidR="005F0095">
        <w:t>ne</w:t>
      </w:r>
      <w:r w:rsidR="00DA245E">
        <w:t>d need to “be aware” of current locations</w:t>
      </w:r>
      <w:r w:rsidR="005F0095">
        <w:t xml:space="preserve"> and</w:t>
      </w:r>
      <w:r w:rsidR="00DA245E">
        <w:t xml:space="preserve"> planned destinations</w:t>
      </w:r>
      <w:r>
        <w:t>.</w:t>
      </w:r>
      <w:r w:rsidR="008B20E1">
        <w:t xml:space="preserve"> </w:t>
      </w:r>
      <w:r w:rsidR="005F0095">
        <w:t xml:space="preserve">They need to know </w:t>
      </w:r>
      <w:r w:rsidR="008B20E1">
        <w:t xml:space="preserve">where </w:t>
      </w:r>
      <w:r w:rsidR="005F0095">
        <w:t xml:space="preserve">they </w:t>
      </w:r>
      <w:r w:rsidR="008B20E1">
        <w:t xml:space="preserve">are and limit </w:t>
      </w:r>
      <w:r w:rsidR="005F0095">
        <w:t xml:space="preserve">their </w:t>
      </w:r>
      <w:r w:rsidR="008B20E1">
        <w:t>exposures.</w:t>
      </w:r>
    </w:p>
    <w:p w14:paraId="6E293DA9" w14:textId="3C040596" w:rsidR="00DA245E" w:rsidRDefault="00DA245E" w:rsidP="002F7FB7">
      <w:r w:rsidRPr="00DA245E">
        <w:rPr>
          <w:rStyle w:val="Heading2Char"/>
        </w:rPr>
        <w:t xml:space="preserve">A </w:t>
      </w:r>
      <w:r w:rsidR="00ED2DBB">
        <w:rPr>
          <w:rStyle w:val="Heading2Char"/>
        </w:rPr>
        <w:t>new</w:t>
      </w:r>
      <w:r w:rsidR="00ED2DBB" w:rsidRPr="00DA245E">
        <w:rPr>
          <w:rStyle w:val="Heading2Char"/>
        </w:rPr>
        <w:t xml:space="preserve"> </w:t>
      </w:r>
      <w:r w:rsidRPr="00DA245E">
        <w:rPr>
          <w:rStyle w:val="Heading2Char"/>
        </w:rPr>
        <w:t xml:space="preserve">opportunity to </w:t>
      </w:r>
      <w:r w:rsidR="00ED2DBB">
        <w:rPr>
          <w:rStyle w:val="Heading2Char"/>
        </w:rPr>
        <w:t>experience</w:t>
      </w:r>
      <w:r w:rsidR="00ED2DBB" w:rsidRPr="00DA245E">
        <w:rPr>
          <w:rStyle w:val="Heading2Char"/>
        </w:rPr>
        <w:t xml:space="preserve"> </w:t>
      </w:r>
      <w:r w:rsidRPr="00DA245E">
        <w:rPr>
          <w:rStyle w:val="Heading2Char"/>
        </w:rPr>
        <w:t>your environment.</w:t>
      </w:r>
      <w:r>
        <w:t xml:space="preserve">  </w:t>
      </w:r>
      <w:r w:rsidR="00855309">
        <w:br/>
      </w:r>
      <w:hyperlink r:id="rId9" w:history="1">
        <w:r w:rsidR="00ED2DBB" w:rsidRPr="00B93C3A">
          <w:rPr>
            <w:rStyle w:val="Hyperlink"/>
          </w:rPr>
          <w:t>BlindSquare</w:t>
        </w:r>
      </w:hyperlink>
      <w:r w:rsidR="001B2EAC">
        <w:rPr>
          <w:rStyle w:val="Hyperlink"/>
        </w:rPr>
        <w:t xml:space="preserve"> </w:t>
      </w:r>
      <w:r>
        <w:t xml:space="preserve">and </w:t>
      </w:r>
      <w:hyperlink r:id="rId10" w:history="1">
        <w:r w:rsidR="00ED2DBB" w:rsidRPr="00DA245E">
          <w:rPr>
            <w:rStyle w:val="Hyperlink"/>
          </w:rPr>
          <w:t>NaviLens</w:t>
        </w:r>
      </w:hyperlink>
      <w:r w:rsidR="00ED2DBB">
        <w:t xml:space="preserve">, leaders in improving </w:t>
      </w:r>
      <w:r w:rsidR="00164FF6">
        <w:t>the lives</w:t>
      </w:r>
      <w:r w:rsidR="00ED2DBB">
        <w:t xml:space="preserve"> for those </w:t>
      </w:r>
      <w:r w:rsidR="00ED2DBB" w:rsidRPr="006138E8">
        <w:t>who are blind/</w:t>
      </w:r>
      <w:r w:rsidR="00164FF6">
        <w:t xml:space="preserve">deafblind or </w:t>
      </w:r>
      <w:r w:rsidR="00ED2DBB" w:rsidRPr="006138E8">
        <w:t>partially sighted</w:t>
      </w:r>
      <w:r w:rsidR="00ED2DBB">
        <w:t>,</w:t>
      </w:r>
      <w:r>
        <w:t xml:space="preserve"> bring you</w:t>
      </w:r>
      <w:r w:rsidR="003D4CD2">
        <w:t xml:space="preserve"> </w:t>
      </w:r>
      <w:r w:rsidR="00ED2DBB">
        <w:t>an</w:t>
      </w:r>
      <w:r>
        <w:t xml:space="preserve"> </w:t>
      </w:r>
      <w:r w:rsidR="003D4CD2">
        <w:t>opportunity</w:t>
      </w:r>
      <w:r>
        <w:t xml:space="preserve"> to discover</w:t>
      </w:r>
      <w:r w:rsidR="003D4CD2">
        <w:t xml:space="preserve"> abilities and</w:t>
      </w:r>
      <w:r>
        <w:t xml:space="preserve"> equip</w:t>
      </w:r>
      <w:r w:rsidR="003D4CD2">
        <w:t xml:space="preserve"> yourself in anticipation of a </w:t>
      </w:r>
      <w:r w:rsidRPr="002A6D16">
        <w:rPr>
          <w:i/>
          <w:iCs/>
        </w:rPr>
        <w:t>return to a new normal</w:t>
      </w:r>
      <w:r w:rsidR="003D4CD2">
        <w:t>,</w:t>
      </w:r>
      <w:r w:rsidR="006138E8">
        <w:t xml:space="preserve"> </w:t>
      </w:r>
      <w:r w:rsidR="003D4CD2">
        <w:t xml:space="preserve">and </w:t>
      </w:r>
      <w:r w:rsidR="006138E8">
        <w:t xml:space="preserve">to provide </w:t>
      </w:r>
      <w:r w:rsidR="003D4CD2">
        <w:t xml:space="preserve">you </w:t>
      </w:r>
      <w:r w:rsidR="006138E8">
        <w:t>greater independence, comfort</w:t>
      </w:r>
      <w:r w:rsidR="003D4CD2">
        <w:t>,</w:t>
      </w:r>
      <w:r w:rsidR="006138E8">
        <w:t xml:space="preserve"> and location awareness </w:t>
      </w:r>
      <w:r w:rsidR="003D4CD2">
        <w:t>with</w:t>
      </w:r>
      <w:r w:rsidR="006138E8">
        <w:t xml:space="preserve"> immediate </w:t>
      </w:r>
      <w:r w:rsidR="00855309">
        <w:t xml:space="preserve">and long term </w:t>
      </w:r>
      <w:r w:rsidR="006138E8">
        <w:t>rewards.</w:t>
      </w:r>
    </w:p>
    <w:p w14:paraId="1CC8DD63" w14:textId="7920B7EE" w:rsidR="001467D6" w:rsidRDefault="00656392" w:rsidP="001467D6">
      <w:r w:rsidRPr="00B93C3A">
        <w:rPr>
          <w:rFonts w:eastAsia="Times New Roman" w:cstheme="minorHAnsi"/>
          <w:color w:val="191E23"/>
          <w:shd w:val="clear" w:color="auto" w:fill="FFFFFF"/>
          <w:lang w:val="en-CA" w:eastAsia="en-GB"/>
        </w:rPr>
        <w:t>BlindSquare is the world’s most widely used accessible GPS</w:t>
      </w:r>
      <w:r w:rsidR="001467D6">
        <w:rPr>
          <w:rFonts w:eastAsia="Times New Roman" w:cstheme="minorHAnsi"/>
          <w:color w:val="191E23"/>
          <w:shd w:val="clear" w:color="auto" w:fill="FFFFFF"/>
          <w:lang w:val="en-CA" w:eastAsia="en-GB"/>
        </w:rPr>
        <w:t xml:space="preserve"> iOS </w:t>
      </w:r>
      <w:r w:rsidRPr="00B93C3A">
        <w:rPr>
          <w:rFonts w:eastAsia="Times New Roman" w:cstheme="minorHAnsi"/>
          <w:color w:val="191E23"/>
          <w:shd w:val="clear" w:color="auto" w:fill="FFFFFF"/>
          <w:lang w:val="en-CA" w:eastAsia="en-GB"/>
        </w:rPr>
        <w:t xml:space="preserve">app developed for </w:t>
      </w:r>
      <w:r w:rsidR="00B93C3A">
        <w:rPr>
          <w:rFonts w:eastAsia="Times New Roman" w:cstheme="minorHAnsi"/>
          <w:color w:val="191E23"/>
          <w:shd w:val="clear" w:color="auto" w:fill="FFFFFF"/>
          <w:lang w:val="en-CA" w:eastAsia="en-GB"/>
        </w:rPr>
        <w:t>persons who are</w:t>
      </w:r>
      <w:r w:rsidRPr="00B93C3A">
        <w:rPr>
          <w:rFonts w:eastAsia="Times New Roman" w:cstheme="minorHAnsi"/>
          <w:color w:val="191E23"/>
          <w:shd w:val="clear" w:color="auto" w:fill="FFFFFF"/>
          <w:lang w:val="en-CA" w:eastAsia="en-GB"/>
        </w:rPr>
        <w:t xml:space="preserve"> blind, deafblind </w:t>
      </w:r>
      <w:r w:rsidR="00B93C3A">
        <w:rPr>
          <w:rFonts w:eastAsia="Times New Roman" w:cstheme="minorHAnsi"/>
          <w:color w:val="191E23"/>
          <w:shd w:val="clear" w:color="auto" w:fill="FFFFFF"/>
          <w:lang w:val="en-CA" w:eastAsia="en-GB"/>
        </w:rPr>
        <w:t>or</w:t>
      </w:r>
      <w:r w:rsidR="00B93C3A" w:rsidRPr="00B93C3A">
        <w:rPr>
          <w:rFonts w:eastAsia="Times New Roman" w:cstheme="minorHAnsi"/>
          <w:color w:val="191E23"/>
          <w:shd w:val="clear" w:color="auto" w:fill="FFFFFF"/>
          <w:lang w:val="en-CA" w:eastAsia="en-GB"/>
        </w:rPr>
        <w:t xml:space="preserve"> </w:t>
      </w:r>
      <w:r w:rsidRPr="00B93C3A">
        <w:rPr>
          <w:rFonts w:eastAsia="Times New Roman" w:cstheme="minorHAnsi"/>
          <w:color w:val="191E23"/>
          <w:shd w:val="clear" w:color="auto" w:fill="FFFFFF"/>
          <w:lang w:val="en-CA" w:eastAsia="en-GB"/>
        </w:rPr>
        <w:t>partially sighted. Paired with third-party navigation apps, BlindSquare’s self-voicing app delivers detailed points of interest and intersections for safe, reliable travel</w:t>
      </w:r>
      <w:r w:rsidR="001467D6">
        <w:rPr>
          <w:rFonts w:eastAsia="Times New Roman" w:cstheme="minorHAnsi"/>
          <w:color w:val="191E23"/>
          <w:shd w:val="clear" w:color="auto" w:fill="FFFFFF"/>
          <w:lang w:val="en-CA" w:eastAsia="en-GB"/>
        </w:rPr>
        <w:t xml:space="preserve">. Paired with NaviLens, the app that scans proprietary codes to deliver situational information instantly, this duo offers an unmatched experience for users to navigate </w:t>
      </w:r>
      <w:r w:rsidR="00754A65">
        <w:rPr>
          <w:rFonts w:eastAsia="Times New Roman" w:cstheme="minorHAnsi"/>
          <w:color w:val="191E23"/>
          <w:shd w:val="clear" w:color="auto" w:fill="FFFFFF"/>
          <w:lang w:val="en-CA" w:eastAsia="en-GB"/>
        </w:rPr>
        <w:t>independently</w:t>
      </w:r>
      <w:r w:rsidR="001467D6">
        <w:rPr>
          <w:rFonts w:eastAsia="Times New Roman" w:cstheme="minorHAnsi"/>
          <w:color w:val="191E23"/>
          <w:shd w:val="clear" w:color="auto" w:fill="FFFFFF"/>
          <w:lang w:val="en-CA" w:eastAsia="en-GB"/>
        </w:rPr>
        <w:t xml:space="preserve"> and more importantly in today’s environment, </w:t>
      </w:r>
      <w:r w:rsidR="00754A65">
        <w:rPr>
          <w:rFonts w:eastAsia="Times New Roman" w:cstheme="minorHAnsi"/>
          <w:i/>
          <w:iCs/>
          <w:color w:val="191E23"/>
          <w:shd w:val="clear" w:color="auto" w:fill="FFFFFF"/>
          <w:lang w:val="en-CA" w:eastAsia="en-GB"/>
        </w:rPr>
        <w:t>safely</w:t>
      </w:r>
      <w:r w:rsidR="001467D6">
        <w:rPr>
          <w:rFonts w:eastAsia="Times New Roman" w:cstheme="minorHAnsi"/>
          <w:color w:val="191E23"/>
          <w:shd w:val="clear" w:color="auto" w:fill="FFFFFF"/>
          <w:lang w:val="en-CA" w:eastAsia="en-GB"/>
        </w:rPr>
        <w:t>.</w:t>
      </w:r>
    </w:p>
    <w:p w14:paraId="188D067A" w14:textId="21813284" w:rsidR="00ED2DBB" w:rsidRDefault="00ED2DBB" w:rsidP="002F7FB7">
      <w:r>
        <w:t>While our products have been helpful for our current users, we pondered</w:t>
      </w:r>
      <w:r w:rsidR="00AF2E2E">
        <w:t>,</w:t>
      </w:r>
      <w:r>
        <w:t xml:space="preserve"> </w:t>
      </w:r>
      <w:r w:rsidR="00AF2E2E">
        <w:rPr>
          <w:i/>
          <w:iCs/>
        </w:rPr>
        <w:t>w</w:t>
      </w:r>
      <w:r w:rsidRPr="002A6D16">
        <w:rPr>
          <w:i/>
          <w:iCs/>
        </w:rPr>
        <w:t xml:space="preserve">hy it can’t be </w:t>
      </w:r>
      <w:r w:rsidRPr="00ED2DBB">
        <w:rPr>
          <w:i/>
          <w:iCs/>
        </w:rPr>
        <w:t>great for all</w:t>
      </w:r>
      <w:r w:rsidRPr="002A6D16">
        <w:rPr>
          <w:i/>
          <w:iCs/>
        </w:rPr>
        <w:t xml:space="preserve"> during this stress-filled time</w:t>
      </w:r>
      <w:r>
        <w:t>? We looked for a way to solve this, without cost.</w:t>
      </w:r>
    </w:p>
    <w:p w14:paraId="263EC19C" w14:textId="747BB144" w:rsidR="006138E8" w:rsidRDefault="00B93C3A">
      <w:r w:rsidRPr="00B93C3A">
        <w:t>BlindSquare</w:t>
      </w:r>
      <w:r w:rsidR="00ED2DBB">
        <w:t>’s reputation</w:t>
      </w:r>
      <w:r w:rsidR="001B2EAC">
        <w:t>, across its 8 years of service,</w:t>
      </w:r>
      <w:r w:rsidR="00ED2DBB">
        <w:t xml:space="preserve"> is</w:t>
      </w:r>
      <w:r w:rsidR="003D4CD2">
        <w:t xml:space="preserve"> replete</w:t>
      </w:r>
      <w:r w:rsidR="002F7FB7">
        <w:t xml:space="preserve"> with personal success stories </w:t>
      </w:r>
      <w:r w:rsidR="003D4CD2">
        <w:t>such as those that extoll</w:t>
      </w:r>
      <w:r w:rsidR="002F7FB7">
        <w:t xml:space="preserve"> the value of </w:t>
      </w:r>
      <w:r w:rsidR="003D4CD2">
        <w:t xml:space="preserve">travel </w:t>
      </w:r>
      <w:r w:rsidR="002F7FB7">
        <w:t>information</w:t>
      </w:r>
      <w:r w:rsidR="003D4CD2">
        <w:t xml:space="preserve"> </w:t>
      </w:r>
      <w:r w:rsidR="00164FF6">
        <w:t>for making</w:t>
      </w:r>
      <w:r w:rsidR="002F7FB7">
        <w:t xml:space="preserve"> informed choice</w:t>
      </w:r>
      <w:r w:rsidR="003D4CD2">
        <w:t>s and</w:t>
      </w:r>
      <w:r w:rsidR="002F7FB7">
        <w:t xml:space="preserve"> the ability to “simulate” future destinations</w:t>
      </w:r>
      <w:r w:rsidR="00164FF6">
        <w:t xml:space="preserve"> for adventure.  </w:t>
      </w:r>
      <w:r w:rsidR="00BE2A80">
        <w:t xml:space="preserve">When using simulation, </w:t>
      </w:r>
      <w:r w:rsidRPr="00B93C3A">
        <w:t>BlindSquare</w:t>
      </w:r>
      <w:r w:rsidR="00ED2DBB">
        <w:t xml:space="preserve"> </w:t>
      </w:r>
      <w:r w:rsidR="003D4CD2">
        <w:t>behave</w:t>
      </w:r>
      <w:r w:rsidR="00ED2DBB">
        <w:t>s</w:t>
      </w:r>
      <w:r w:rsidR="003D4CD2">
        <w:t xml:space="preserve"> </w:t>
      </w:r>
      <w:r w:rsidR="002F7FB7" w:rsidRPr="002A6D16">
        <w:rPr>
          <w:i/>
          <w:iCs/>
        </w:rPr>
        <w:t>just as if you’re there</w:t>
      </w:r>
      <w:r w:rsidR="002F7FB7">
        <w:t xml:space="preserve">! </w:t>
      </w:r>
      <w:r w:rsidR="00ED2DBB">
        <w:t xml:space="preserve">And with </w:t>
      </w:r>
      <w:hyperlink r:id="rId11" w:history="1">
        <w:r w:rsidR="00ED2DBB" w:rsidRPr="00DA245E">
          <w:rPr>
            <w:rStyle w:val="Hyperlink"/>
          </w:rPr>
          <w:t>NaviLens</w:t>
        </w:r>
      </w:hyperlink>
      <w:r w:rsidR="00ED2DBB" w:rsidRPr="006E59F1" w:rsidDel="005F0095">
        <w:rPr>
          <w:b/>
          <w:bCs/>
        </w:rPr>
        <w:t xml:space="preserve"> </w:t>
      </w:r>
      <w:r w:rsidR="00ED2DBB">
        <w:t>on board</w:t>
      </w:r>
      <w:r w:rsidR="00164FF6">
        <w:t xml:space="preserve">  your device</w:t>
      </w:r>
      <w:r w:rsidR="00ED2DBB">
        <w:t>, you have access to</w:t>
      </w:r>
      <w:r w:rsidR="006138E8">
        <w:t xml:space="preserve"> their </w:t>
      </w:r>
      <w:r w:rsidR="00ED2DBB">
        <w:t>award-</w:t>
      </w:r>
      <w:r w:rsidR="006138E8">
        <w:t>winning technology to create personal tags that can be used to “label your world” for such things as cupboard content, prescription bottles, fridge</w:t>
      </w:r>
      <w:r w:rsidR="00C8632C">
        <w:t xml:space="preserve"> </w:t>
      </w:r>
      <w:r w:rsidR="006138E8">
        <w:t>contents (including best before dates!), contents of your bar, contents of your freezer, and more.</w:t>
      </w:r>
      <w:r w:rsidR="00855309">
        <w:t xml:space="preserve"> </w:t>
      </w:r>
      <w:hyperlink r:id="rId12" w:history="1">
        <w:r w:rsidR="00ED2DBB" w:rsidRPr="00DA245E">
          <w:rPr>
            <w:rStyle w:val="Hyperlink"/>
          </w:rPr>
          <w:t>NaviLens</w:t>
        </w:r>
      </w:hyperlink>
      <w:r w:rsidR="00ED2DBB" w:rsidRPr="006E59F1" w:rsidDel="005F0095">
        <w:rPr>
          <w:b/>
          <w:bCs/>
        </w:rPr>
        <w:t xml:space="preserve"> </w:t>
      </w:r>
      <w:r w:rsidR="00855309">
        <w:t xml:space="preserve">is </w:t>
      </w:r>
      <w:r w:rsidR="00ED2DBB">
        <w:t xml:space="preserve">enjoyed </w:t>
      </w:r>
      <w:r w:rsidR="006138E8">
        <w:t>by thousands</w:t>
      </w:r>
      <w:r w:rsidR="00AF2E2E">
        <w:t>.</w:t>
      </w:r>
    </w:p>
    <w:p w14:paraId="62759179" w14:textId="5F68E51E" w:rsidR="008677E4" w:rsidRDefault="008677E4" w:rsidP="006138E8">
      <w:r>
        <w:lastRenderedPageBreak/>
        <w:t>So, i</w:t>
      </w:r>
      <w:r w:rsidR="00ED2DBB">
        <w:t xml:space="preserve">n co-operation </w:t>
      </w:r>
      <w:r>
        <w:t xml:space="preserve">and consultation </w:t>
      </w:r>
      <w:r w:rsidR="00ED2DBB">
        <w:t xml:space="preserve">with </w:t>
      </w:r>
      <w:r w:rsidR="00ED2DBB" w:rsidRPr="002A6D16">
        <w:t>many</w:t>
      </w:r>
      <w:r w:rsidR="00ED2DBB">
        <w:t xml:space="preserve"> educators and organizations supporting persons who are </w:t>
      </w:r>
      <w:r w:rsidRPr="006138E8">
        <w:t>blind</w:t>
      </w:r>
      <w:r>
        <w:t xml:space="preserve">, deafblind, or </w:t>
      </w:r>
      <w:r w:rsidRPr="006138E8">
        <w:t>partially sighted</w:t>
      </w:r>
      <w:r w:rsidR="00ED2DBB">
        <w:t xml:space="preserve">, we </w:t>
      </w:r>
      <w:r w:rsidR="00ED2DBB" w:rsidRPr="00164FF6">
        <w:t xml:space="preserve">have </w:t>
      </w:r>
      <w:r w:rsidR="00BE2A80" w:rsidRPr="00164FF6">
        <w:t>committed</w:t>
      </w:r>
      <w:r w:rsidR="00ED2DBB" w:rsidRPr="00164FF6">
        <w:t xml:space="preserve"> to make</w:t>
      </w:r>
      <w:r w:rsidR="00ED2DBB">
        <w:t xml:space="preserve"> </w:t>
      </w:r>
      <w:hyperlink r:id="rId13" w:history="1">
        <w:r w:rsidR="00ED2DBB" w:rsidRPr="00B93C3A">
          <w:rPr>
            <w:rStyle w:val="Hyperlink"/>
          </w:rPr>
          <w:t>BlindSquare EVENT</w:t>
        </w:r>
      </w:hyperlink>
      <w:r w:rsidR="00125126">
        <w:rPr>
          <w:rStyle w:val="Hyperlink"/>
        </w:rPr>
        <w:t xml:space="preserve"> (version 4.9967+)</w:t>
      </w:r>
      <w:r w:rsidR="00ED2DBB">
        <w:t xml:space="preserve"> </w:t>
      </w:r>
      <w:r>
        <w:t xml:space="preserve">and </w:t>
      </w:r>
      <w:hyperlink r:id="rId14" w:history="1">
        <w:r w:rsidRPr="00DA245E">
          <w:rPr>
            <w:rStyle w:val="Hyperlink"/>
          </w:rPr>
          <w:t>NaviLens</w:t>
        </w:r>
      </w:hyperlink>
      <w:r w:rsidRPr="006E59F1" w:rsidDel="005F0095">
        <w:rPr>
          <w:b/>
          <w:bCs/>
        </w:rPr>
        <w:t xml:space="preserve"> </w:t>
      </w:r>
      <w:r w:rsidR="00ED2DBB">
        <w:t xml:space="preserve">available—free of charge—until November 2020. During </w:t>
      </w:r>
      <w:r>
        <w:t>this time</w:t>
      </w:r>
      <w:r w:rsidR="00ED2DBB">
        <w:t xml:space="preserve">, free access to </w:t>
      </w:r>
      <w:r w:rsidR="00B93C3A" w:rsidRPr="00B93C3A">
        <w:t>BlindSquare EVENT</w:t>
      </w:r>
      <w:r w:rsidR="00ED2DBB">
        <w:t xml:space="preserve"> </w:t>
      </w:r>
      <w:r>
        <w:t>means</w:t>
      </w:r>
      <w:r w:rsidR="00ED2DBB">
        <w:t xml:space="preserve"> a full-featured version of </w:t>
      </w:r>
      <w:r w:rsidR="00B93C3A" w:rsidRPr="00B93C3A">
        <w:t>BlindSquare</w:t>
      </w:r>
      <w:r>
        <w:t xml:space="preserve"> </w:t>
      </w:r>
      <w:r w:rsidR="00186571">
        <w:t xml:space="preserve">for iOS users </w:t>
      </w:r>
      <w:r w:rsidR="00ED2DBB">
        <w:t>that is geofenced to the continents of New Zealand, Australia, North America (</w:t>
      </w:r>
      <w:r w:rsidR="00164FF6">
        <w:t>Canada and the USA</w:t>
      </w:r>
      <w:r w:rsidR="00ED2DBB">
        <w:t>),</w:t>
      </w:r>
      <w:r w:rsidR="00164FF6">
        <w:t xml:space="preserve"> Greenland,</w:t>
      </w:r>
      <w:r w:rsidR="00ED2DBB">
        <w:t xml:space="preserve"> Mexico</w:t>
      </w:r>
      <w:r w:rsidR="00BE2A80">
        <w:t>, Spain</w:t>
      </w:r>
      <w:r w:rsidR="00E61428">
        <w:t>,</w:t>
      </w:r>
      <w:r w:rsidR="00BE2A80">
        <w:t xml:space="preserve"> Portugal</w:t>
      </w:r>
      <w:r w:rsidR="00E61428">
        <w:t xml:space="preserve"> and Japan</w:t>
      </w:r>
      <w:r>
        <w:t>—</w:t>
      </w:r>
      <w:r w:rsidR="00164FF6">
        <w:t xml:space="preserve">well </w:t>
      </w:r>
      <w:r w:rsidR="00ED2DBB">
        <w:t xml:space="preserve">over 25 million square miles! </w:t>
      </w:r>
      <w:r w:rsidR="00754A65">
        <w:t>Mid November, BlindSquare EVENT will return to Demonstration mode, NaviLens will continue.</w:t>
      </w:r>
    </w:p>
    <w:p w14:paraId="1B7AAAA5" w14:textId="4CFC590F" w:rsidR="00ED2DBB" w:rsidRDefault="00ED2DBB" w:rsidP="006138E8">
      <w:r>
        <w:t>There are no strings attached and no obligations implied</w:t>
      </w:r>
      <w:r w:rsidR="008677E4">
        <w:t xml:space="preserve"> by this offering</w:t>
      </w:r>
      <w:r w:rsidR="00754A65">
        <w:t xml:space="preserve">. </w:t>
      </w:r>
      <w:r w:rsidR="00186571">
        <w:t>O</w:t>
      </w:r>
      <w:r>
        <w:t xml:space="preserve">ur </w:t>
      </w:r>
      <w:r w:rsidR="008677E4">
        <w:t xml:space="preserve">mutual </w:t>
      </w:r>
      <w:r>
        <w:t>goal</w:t>
      </w:r>
      <w:r w:rsidR="008677E4">
        <w:t>s are</w:t>
      </w:r>
      <w:r>
        <w:t xml:space="preserve"> to reduce the impact of </w:t>
      </w:r>
      <w:r w:rsidR="008677E4">
        <w:t>the</w:t>
      </w:r>
      <w:r>
        <w:t xml:space="preserve"> pandemic to you, to provide you with the ability to plan future travel</w:t>
      </w:r>
      <w:r w:rsidR="008677E4">
        <w:t>, and to</w:t>
      </w:r>
      <w:r>
        <w:t xml:space="preserve"> become familiar with </w:t>
      </w:r>
      <w:r w:rsidR="008677E4">
        <w:t xml:space="preserve">the </w:t>
      </w:r>
      <w:r>
        <w:t xml:space="preserve">enablement that </w:t>
      </w:r>
      <w:r w:rsidR="008677E4">
        <w:t>our solutions</w:t>
      </w:r>
      <w:r>
        <w:t xml:space="preserve"> provide.</w:t>
      </w:r>
    </w:p>
    <w:p w14:paraId="50964B5F" w14:textId="77777777" w:rsidR="00772075" w:rsidRPr="008B20E1" w:rsidRDefault="008B20E1" w:rsidP="00164FF6">
      <w:pPr>
        <w:pStyle w:val="Heading2"/>
      </w:pPr>
      <w:r>
        <w:t>BlindSquare resources</w:t>
      </w:r>
    </w:p>
    <w:p w14:paraId="30D66337" w14:textId="650FEC96" w:rsidR="00772075" w:rsidRDefault="00A134BA" w:rsidP="00772075">
      <w:pPr>
        <w:pStyle w:val="ListParagraph"/>
        <w:numPr>
          <w:ilvl w:val="0"/>
          <w:numId w:val="1"/>
        </w:numPr>
      </w:pPr>
      <w:hyperlink r:id="rId15" w:history="1">
        <w:r w:rsidR="00772075" w:rsidRPr="00B93C3A">
          <w:rPr>
            <w:rStyle w:val="Hyperlink"/>
          </w:rPr>
          <w:t>Download BlindSquare EVENT</w:t>
        </w:r>
      </w:hyperlink>
      <w:r w:rsidR="00804290">
        <w:rPr>
          <w:rStyle w:val="Hyperlink"/>
        </w:rPr>
        <w:t xml:space="preserve"> on your iPhone or iPad</w:t>
      </w:r>
    </w:p>
    <w:p w14:paraId="2BA8F772" w14:textId="77777777" w:rsidR="00772075" w:rsidRDefault="00772075" w:rsidP="00772075">
      <w:pPr>
        <w:pStyle w:val="ListParagraph"/>
        <w:numPr>
          <w:ilvl w:val="0"/>
          <w:numId w:val="1"/>
        </w:numPr>
      </w:pPr>
      <w:r>
        <w:t>Information videos from Perkins School for the Blind and other sources</w:t>
      </w:r>
    </w:p>
    <w:p w14:paraId="0C298850" w14:textId="77777777" w:rsidR="00772075" w:rsidRDefault="00A134BA" w:rsidP="00772075">
      <w:pPr>
        <w:pStyle w:val="ListParagraph"/>
        <w:numPr>
          <w:ilvl w:val="1"/>
          <w:numId w:val="1"/>
        </w:numPr>
      </w:pPr>
      <w:hyperlink r:id="rId16" w:history="1">
        <w:r w:rsidR="00772075" w:rsidRPr="00772075">
          <w:rPr>
            <w:rStyle w:val="Hyperlink"/>
          </w:rPr>
          <w:t>1 hour feature tour from an O&amp;M instructor</w:t>
        </w:r>
      </w:hyperlink>
    </w:p>
    <w:p w14:paraId="305F2BDF" w14:textId="77777777" w:rsidR="00772075" w:rsidRDefault="00A134BA" w:rsidP="00772075">
      <w:pPr>
        <w:pStyle w:val="ListParagraph"/>
        <w:numPr>
          <w:ilvl w:val="1"/>
          <w:numId w:val="1"/>
        </w:numPr>
      </w:pPr>
      <w:hyperlink r:id="rId17" w:history="1">
        <w:r w:rsidR="00772075" w:rsidRPr="00772075">
          <w:rPr>
            <w:rStyle w:val="Hyperlink"/>
          </w:rPr>
          <w:t>C</w:t>
        </w:r>
        <w:r w:rsidR="00772075">
          <w:rPr>
            <w:rStyle w:val="Hyperlink"/>
          </w:rPr>
          <w:t>REATING</w:t>
        </w:r>
        <w:r w:rsidR="00772075" w:rsidRPr="00772075">
          <w:rPr>
            <w:rStyle w:val="Hyperlink"/>
          </w:rPr>
          <w:t xml:space="preserve"> personal points of interest for walking paths (greenways)</w:t>
        </w:r>
      </w:hyperlink>
    </w:p>
    <w:p w14:paraId="4E22D670" w14:textId="77777777" w:rsidR="00772075" w:rsidRDefault="00A134BA" w:rsidP="00772075">
      <w:pPr>
        <w:pStyle w:val="ListParagraph"/>
        <w:numPr>
          <w:ilvl w:val="1"/>
          <w:numId w:val="1"/>
        </w:numPr>
      </w:pPr>
      <w:hyperlink r:id="rId18" w:history="1">
        <w:r w:rsidR="00772075" w:rsidRPr="00772075">
          <w:rPr>
            <w:rStyle w:val="Hyperlink"/>
          </w:rPr>
          <w:t>USING personal points of interest for walking paths (greenways)</w:t>
        </w:r>
      </w:hyperlink>
    </w:p>
    <w:p w14:paraId="29896B05" w14:textId="77777777" w:rsidR="00772075" w:rsidRDefault="00A134BA" w:rsidP="00772075">
      <w:pPr>
        <w:pStyle w:val="ListParagraph"/>
        <w:numPr>
          <w:ilvl w:val="1"/>
          <w:numId w:val="1"/>
        </w:numPr>
      </w:pPr>
      <w:hyperlink r:id="rId19" w:history="1">
        <w:r w:rsidR="00772075" w:rsidRPr="00DA245E">
          <w:rPr>
            <w:rStyle w:val="Hyperlink"/>
          </w:rPr>
          <w:t xml:space="preserve">Demonstration of Simulation, visiting future destinations from the  comfort of your </w:t>
        </w:r>
        <w:r w:rsidR="00DA245E" w:rsidRPr="00DA245E">
          <w:rPr>
            <w:rStyle w:val="Hyperlink"/>
          </w:rPr>
          <w:t>couch</w:t>
        </w:r>
      </w:hyperlink>
    </w:p>
    <w:p w14:paraId="17DB5A9D" w14:textId="77777777" w:rsidR="006138E8" w:rsidRDefault="00A134BA" w:rsidP="008B20E1">
      <w:pPr>
        <w:pStyle w:val="ListParagraph"/>
        <w:numPr>
          <w:ilvl w:val="0"/>
          <w:numId w:val="1"/>
        </w:numPr>
      </w:pPr>
      <w:hyperlink r:id="rId20" w:history="1">
        <w:r w:rsidR="008B20E1" w:rsidRPr="008B20E1">
          <w:rPr>
            <w:rStyle w:val="Hyperlink"/>
          </w:rPr>
          <w:t>BlindSquare User Guide</w:t>
        </w:r>
      </w:hyperlink>
    </w:p>
    <w:p w14:paraId="552FEA90" w14:textId="77777777" w:rsidR="00DA245E" w:rsidRDefault="00DA245E" w:rsidP="00164FF6">
      <w:pPr>
        <w:pStyle w:val="Heading2"/>
      </w:pPr>
      <w:r>
        <w:t>NaviLens</w:t>
      </w:r>
      <w:r w:rsidR="008B20E1">
        <w:t xml:space="preserve"> resources</w:t>
      </w:r>
    </w:p>
    <w:p w14:paraId="2A4672A0" w14:textId="3E97A3ED" w:rsidR="006138E8" w:rsidRDefault="00A134BA" w:rsidP="006138E8">
      <w:pPr>
        <w:pStyle w:val="ListParagraph"/>
        <w:numPr>
          <w:ilvl w:val="0"/>
          <w:numId w:val="2"/>
        </w:numPr>
      </w:pPr>
      <w:hyperlink r:id="rId21" w:history="1">
        <w:r w:rsidR="008B20E1" w:rsidRPr="008B20E1">
          <w:rPr>
            <w:rStyle w:val="Hyperlink"/>
          </w:rPr>
          <w:t>Download NaviLens</w:t>
        </w:r>
      </w:hyperlink>
      <w:r w:rsidR="00804290">
        <w:rPr>
          <w:rStyle w:val="Hyperlink"/>
        </w:rPr>
        <w:t xml:space="preserve"> on your iPhone</w:t>
      </w:r>
    </w:p>
    <w:p w14:paraId="6BA83592" w14:textId="77777777" w:rsidR="008B20E1" w:rsidRDefault="008B20E1" w:rsidP="006138E8">
      <w:pPr>
        <w:pStyle w:val="ListParagraph"/>
        <w:numPr>
          <w:ilvl w:val="0"/>
          <w:numId w:val="2"/>
        </w:numPr>
      </w:pPr>
      <w:r>
        <w:t>Information videos:</w:t>
      </w:r>
    </w:p>
    <w:p w14:paraId="073716BA" w14:textId="031C94A8" w:rsidR="00754A65" w:rsidRPr="00B96DF3" w:rsidRDefault="00A134BA" w:rsidP="00754A65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22" w:history="1">
        <w:r w:rsidR="00754A65" w:rsidRPr="00AA5DC8">
          <w:rPr>
            <w:rStyle w:val="Hyperlink"/>
          </w:rPr>
          <w:t>Request for free NaviLens Tags for personal use</w:t>
        </w:r>
      </w:hyperlink>
    </w:p>
    <w:p w14:paraId="2F1C0CE3" w14:textId="639F42CE" w:rsidR="008B20E1" w:rsidRPr="00754A65" w:rsidRDefault="00A134BA" w:rsidP="008B20E1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23" w:history="1">
        <w:r w:rsidR="001D539E">
          <w:rPr>
            <w:rStyle w:val="Hyperlink"/>
          </w:rPr>
          <w:t>Free NaviLens tags for personal use, how to download and use</w:t>
        </w:r>
      </w:hyperlink>
    </w:p>
    <w:p w14:paraId="15E71C57" w14:textId="1160FE53" w:rsidR="00FE0EB9" w:rsidRPr="00FE0EB9" w:rsidRDefault="00A134BA" w:rsidP="00FE0EB9">
      <w:pPr>
        <w:pStyle w:val="ListParagraph"/>
        <w:numPr>
          <w:ilvl w:val="0"/>
          <w:numId w:val="2"/>
        </w:numPr>
        <w:rPr>
          <w:b/>
        </w:rPr>
      </w:pPr>
      <w:hyperlink r:id="rId24" w:history="1">
        <w:r w:rsidR="00754A65">
          <w:rPr>
            <w:rStyle w:val="Hyperlink"/>
          </w:rPr>
          <w:t>NaviLens User Guide</w:t>
        </w:r>
        <w:r w:rsidR="00FE0EB9" w:rsidRPr="00FE0EB9">
          <w:rPr>
            <w:rStyle w:val="Hyperlink"/>
          </w:rPr>
          <w:br/>
        </w:r>
      </w:hyperlink>
    </w:p>
    <w:p w14:paraId="16171275" w14:textId="7D1C645D" w:rsidR="002F7FB7" w:rsidRPr="00FE0EB9" w:rsidRDefault="00491B5D" w:rsidP="00FE0EB9">
      <w:pPr>
        <w:pStyle w:val="Heading2"/>
      </w:pPr>
      <w:r>
        <w:t>Your f</w:t>
      </w:r>
      <w:r w:rsidR="00754A65">
        <w:t>eedback is welcomed</w:t>
      </w:r>
    </w:p>
    <w:p w14:paraId="53A6954E" w14:textId="3512C91D" w:rsidR="00B93C3A" w:rsidRPr="00FE0EB9" w:rsidRDefault="00A134BA" w:rsidP="00FE0EB9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sz w:val="23"/>
          <w:szCs w:val="23"/>
          <w:shd w:val="clear" w:color="auto" w:fill="F8F8F8"/>
        </w:rPr>
      </w:pPr>
      <w:hyperlink r:id="rId25" w:history="1">
        <w:r w:rsidR="00491B5D" w:rsidRPr="00491B5D">
          <w:rPr>
            <w:rStyle w:val="Hyperlink"/>
            <w:rFonts w:ascii="Arial" w:hAnsi="Arial" w:cs="Arial"/>
            <w:sz w:val="23"/>
            <w:szCs w:val="23"/>
            <w:shd w:val="clear" w:color="auto" w:fill="F8F8F8"/>
          </w:rPr>
          <w:t>Please complete this short survey, your insights are important to us</w:t>
        </w:r>
      </w:hyperlink>
    </w:p>
    <w:p w14:paraId="528C3F78" w14:textId="0479A44C" w:rsidR="00804290" w:rsidRDefault="00804290" w:rsidP="002F7FB7">
      <w:r>
        <w:t>Help us spread the word! Follow us on social media and share your experience with us and with others.</w:t>
      </w:r>
    </w:p>
    <w:p w14:paraId="6A09DA80" w14:textId="77777777" w:rsidR="00836D62" w:rsidRDefault="00836D62">
      <w:pPr>
        <w:rPr>
          <w:b/>
          <w:bCs/>
        </w:rPr>
      </w:pPr>
      <w:r>
        <w:rPr>
          <w:b/>
          <w:bCs/>
        </w:rPr>
        <w:br w:type="page"/>
      </w:r>
    </w:p>
    <w:p w14:paraId="1897CBA7" w14:textId="1E84DC73" w:rsidR="00804290" w:rsidRDefault="00804290" w:rsidP="002F7FB7">
      <w:r>
        <w:rPr>
          <w:b/>
          <w:bCs/>
        </w:rPr>
        <w:lastRenderedPageBreak/>
        <w:t>BlindSquare</w:t>
      </w:r>
    </w:p>
    <w:p w14:paraId="4781A029" w14:textId="0FA6DF08" w:rsidR="00804290" w:rsidRDefault="00A134BA" w:rsidP="00804290">
      <w:pPr>
        <w:pStyle w:val="ListParagraph"/>
        <w:numPr>
          <w:ilvl w:val="0"/>
          <w:numId w:val="7"/>
        </w:numPr>
      </w:pPr>
      <w:hyperlink r:id="rId26" w:history="1">
        <w:r w:rsidR="00804290" w:rsidRPr="00804290">
          <w:rPr>
            <w:rStyle w:val="Hyperlink"/>
          </w:rPr>
          <w:t>Facebook</w:t>
        </w:r>
      </w:hyperlink>
    </w:p>
    <w:p w14:paraId="2E312CBD" w14:textId="0A181360" w:rsidR="00804290" w:rsidRDefault="00A134BA" w:rsidP="00804290">
      <w:pPr>
        <w:pStyle w:val="ListParagraph"/>
        <w:numPr>
          <w:ilvl w:val="0"/>
          <w:numId w:val="7"/>
        </w:numPr>
      </w:pPr>
      <w:hyperlink r:id="rId27" w:history="1">
        <w:r w:rsidR="00804290" w:rsidRPr="00804290">
          <w:rPr>
            <w:rStyle w:val="Hyperlink"/>
          </w:rPr>
          <w:t>Twitter</w:t>
        </w:r>
      </w:hyperlink>
    </w:p>
    <w:p w14:paraId="1E539634" w14:textId="18402BD5" w:rsidR="00804290" w:rsidRDefault="00804290" w:rsidP="00804290">
      <w:r>
        <w:rPr>
          <w:b/>
          <w:bCs/>
        </w:rPr>
        <w:t>NaviLens</w:t>
      </w:r>
    </w:p>
    <w:p w14:paraId="70DE3F33" w14:textId="57627D14" w:rsidR="00804290" w:rsidRDefault="00A134BA" w:rsidP="00804290">
      <w:pPr>
        <w:pStyle w:val="ListParagraph"/>
        <w:numPr>
          <w:ilvl w:val="0"/>
          <w:numId w:val="8"/>
        </w:numPr>
      </w:pPr>
      <w:hyperlink r:id="rId28" w:history="1">
        <w:r w:rsidR="00804290" w:rsidRPr="00804290">
          <w:rPr>
            <w:rStyle w:val="Hyperlink"/>
          </w:rPr>
          <w:t>Facebook</w:t>
        </w:r>
      </w:hyperlink>
    </w:p>
    <w:p w14:paraId="3BFAC863" w14:textId="40C285A2" w:rsidR="00804290" w:rsidRPr="00804290" w:rsidRDefault="00A134BA" w:rsidP="00B93C3A">
      <w:pPr>
        <w:pStyle w:val="ListParagraph"/>
        <w:numPr>
          <w:ilvl w:val="0"/>
          <w:numId w:val="8"/>
        </w:numPr>
      </w:pPr>
      <w:hyperlink r:id="rId29" w:history="1">
        <w:r w:rsidR="00804290" w:rsidRPr="00804290">
          <w:rPr>
            <w:rStyle w:val="Hyperlink"/>
          </w:rPr>
          <w:t>Twitter</w:t>
        </w:r>
      </w:hyperlink>
    </w:p>
    <w:sectPr w:rsidR="00804290" w:rsidRPr="0080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2266A" w14:textId="77777777" w:rsidR="00A134BA" w:rsidRDefault="00A134BA" w:rsidP="00771DB6">
      <w:pPr>
        <w:spacing w:after="0" w:line="240" w:lineRule="auto"/>
      </w:pPr>
      <w:r>
        <w:separator/>
      </w:r>
    </w:p>
  </w:endnote>
  <w:endnote w:type="continuationSeparator" w:id="0">
    <w:p w14:paraId="369AD0BB" w14:textId="77777777" w:rsidR="00A134BA" w:rsidRDefault="00A134BA" w:rsidP="0077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F8D9F" w14:textId="77777777" w:rsidR="00A134BA" w:rsidRDefault="00A134BA" w:rsidP="00771DB6">
      <w:pPr>
        <w:spacing w:after="0" w:line="240" w:lineRule="auto"/>
      </w:pPr>
      <w:r>
        <w:separator/>
      </w:r>
    </w:p>
  </w:footnote>
  <w:footnote w:type="continuationSeparator" w:id="0">
    <w:p w14:paraId="242AB4CD" w14:textId="77777777" w:rsidR="00A134BA" w:rsidRDefault="00A134BA" w:rsidP="00771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20"/>
    <w:multiLevelType w:val="hybridMultilevel"/>
    <w:tmpl w:val="B73A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3655"/>
    <w:multiLevelType w:val="hybridMultilevel"/>
    <w:tmpl w:val="4B6A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4F49"/>
    <w:multiLevelType w:val="hybridMultilevel"/>
    <w:tmpl w:val="CF84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464E"/>
    <w:multiLevelType w:val="hybridMultilevel"/>
    <w:tmpl w:val="C2AE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17BAB"/>
    <w:multiLevelType w:val="hybridMultilevel"/>
    <w:tmpl w:val="5E740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AA2607"/>
    <w:multiLevelType w:val="hybridMultilevel"/>
    <w:tmpl w:val="24BEE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97A02"/>
    <w:multiLevelType w:val="hybridMultilevel"/>
    <w:tmpl w:val="CD4C8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06A1"/>
    <w:multiLevelType w:val="hybridMultilevel"/>
    <w:tmpl w:val="1D28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B7"/>
    <w:rsid w:val="00006B70"/>
    <w:rsid w:val="00021CE3"/>
    <w:rsid w:val="000A5BAC"/>
    <w:rsid w:val="000C0533"/>
    <w:rsid w:val="00125126"/>
    <w:rsid w:val="001467D6"/>
    <w:rsid w:val="00164FF6"/>
    <w:rsid w:val="00186571"/>
    <w:rsid w:val="001B2EAC"/>
    <w:rsid w:val="001D539E"/>
    <w:rsid w:val="002461C2"/>
    <w:rsid w:val="00263098"/>
    <w:rsid w:val="002A6D16"/>
    <w:rsid w:val="002F7FB7"/>
    <w:rsid w:val="00390731"/>
    <w:rsid w:val="003D4CD2"/>
    <w:rsid w:val="00431571"/>
    <w:rsid w:val="00486C4C"/>
    <w:rsid w:val="00491B5D"/>
    <w:rsid w:val="005159B1"/>
    <w:rsid w:val="005F0095"/>
    <w:rsid w:val="005F11A6"/>
    <w:rsid w:val="006138E8"/>
    <w:rsid w:val="00656392"/>
    <w:rsid w:val="00754A65"/>
    <w:rsid w:val="00771DB6"/>
    <w:rsid w:val="00772075"/>
    <w:rsid w:val="00804290"/>
    <w:rsid w:val="008301D2"/>
    <w:rsid w:val="00836D62"/>
    <w:rsid w:val="00855309"/>
    <w:rsid w:val="008677E4"/>
    <w:rsid w:val="008876FD"/>
    <w:rsid w:val="008B20E1"/>
    <w:rsid w:val="00951024"/>
    <w:rsid w:val="00A134BA"/>
    <w:rsid w:val="00A41A64"/>
    <w:rsid w:val="00A6547A"/>
    <w:rsid w:val="00AA5DC8"/>
    <w:rsid w:val="00AE4A02"/>
    <w:rsid w:val="00AE6EE2"/>
    <w:rsid w:val="00AF0E54"/>
    <w:rsid w:val="00AF2E2E"/>
    <w:rsid w:val="00B357D3"/>
    <w:rsid w:val="00B77CEB"/>
    <w:rsid w:val="00B93C3A"/>
    <w:rsid w:val="00B96DF3"/>
    <w:rsid w:val="00BE2A80"/>
    <w:rsid w:val="00C8632C"/>
    <w:rsid w:val="00CB7008"/>
    <w:rsid w:val="00DA245E"/>
    <w:rsid w:val="00DF4B43"/>
    <w:rsid w:val="00E35858"/>
    <w:rsid w:val="00E61428"/>
    <w:rsid w:val="00ED2DBB"/>
    <w:rsid w:val="00F03963"/>
    <w:rsid w:val="00F22B50"/>
    <w:rsid w:val="00F377B5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D5A17"/>
  <w15:docId w15:val="{BA5055C0-67DF-ED47-B22F-D790F07C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571"/>
  </w:style>
  <w:style w:type="paragraph" w:styleId="Heading1">
    <w:name w:val="heading 1"/>
    <w:basedOn w:val="Normal"/>
    <w:next w:val="Normal"/>
    <w:link w:val="Heading1Char"/>
    <w:uiPriority w:val="9"/>
    <w:qFormat/>
    <w:rsid w:val="002F7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FF6"/>
    <w:pPr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720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0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207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64FF6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8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E2A8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2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E2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4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ilens.com" TargetMode="External"/><Relationship Id="rId13" Type="http://schemas.openxmlformats.org/officeDocument/2006/relationships/hyperlink" Target="https://bit.ly/bsqEvent" TargetMode="External"/><Relationship Id="rId18" Type="http://schemas.openxmlformats.org/officeDocument/2006/relationships/hyperlink" Target="https://www.youtube.com/watch?v=eJNhVU2ASVg&amp;index=5&amp;list=PLhXV41ZuNuOkz-A2t0KhBdIzUa0YRHtGg" TargetMode="External"/><Relationship Id="rId26" Type="http://schemas.openxmlformats.org/officeDocument/2006/relationships/hyperlink" Target="https://www.facebook.com/BlindSquar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apple.com/app/navilens/id1273704914?ign-mpt=uo%3D4" TargetMode="External"/><Relationship Id="rId7" Type="http://schemas.openxmlformats.org/officeDocument/2006/relationships/hyperlink" Target="https://blindsquare.com" TargetMode="External"/><Relationship Id="rId12" Type="http://schemas.openxmlformats.org/officeDocument/2006/relationships/hyperlink" Target="http://www.navilens.com" TargetMode="External"/><Relationship Id="rId17" Type="http://schemas.openxmlformats.org/officeDocument/2006/relationships/hyperlink" Target="https://www.youtube.com/watch?v=b5xnUikDjjY&amp;index=4&amp;list=PLhXV41ZuNuOkz-A2t0KhBdIzUa0YRHtGg" TargetMode="External"/><Relationship Id="rId25" Type="http://schemas.openxmlformats.org/officeDocument/2006/relationships/hyperlink" Target="https://forms.gle/1fAyiUi7sATJPS2w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DAMGSfTOq8&amp;t=29s" TargetMode="External"/><Relationship Id="rId20" Type="http://schemas.openxmlformats.org/officeDocument/2006/relationships/hyperlink" Target="https://www.blindsquare.com/user-guide/" TargetMode="External"/><Relationship Id="rId29" Type="http://schemas.openxmlformats.org/officeDocument/2006/relationships/hyperlink" Target="https://twitter.com/navile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vilens.com" TargetMode="External"/><Relationship Id="rId24" Type="http://schemas.openxmlformats.org/officeDocument/2006/relationships/hyperlink" Target="https://cloud.navilens.com/samp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.ly/bsqevent" TargetMode="External"/><Relationship Id="rId23" Type="http://schemas.openxmlformats.org/officeDocument/2006/relationships/hyperlink" Target="https://www.youtube.com/watch?v=Lblv_dI9cQI" TargetMode="External"/><Relationship Id="rId28" Type="http://schemas.openxmlformats.org/officeDocument/2006/relationships/hyperlink" Target="https://www.facebook.com/NAVILENSGO/" TargetMode="External"/><Relationship Id="rId10" Type="http://schemas.openxmlformats.org/officeDocument/2006/relationships/hyperlink" Target="http://www.navilens.com" TargetMode="External"/><Relationship Id="rId19" Type="http://schemas.openxmlformats.org/officeDocument/2006/relationships/hyperlink" Target="https://www.youtube.com/watch?v=fAA1qzuK2qk&amp;amp=&amp;feature=youtu.b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lindsquare.com" TargetMode="External"/><Relationship Id="rId14" Type="http://schemas.openxmlformats.org/officeDocument/2006/relationships/hyperlink" Target="http://www.navilens.com" TargetMode="External"/><Relationship Id="rId22" Type="http://schemas.openxmlformats.org/officeDocument/2006/relationships/hyperlink" Target="https://cloud.navilens.com/sample/" TargetMode="External"/><Relationship Id="rId27" Type="http://schemas.openxmlformats.org/officeDocument/2006/relationships/hyperlink" Target="https://twitter.com/BlindSquareGP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Nevin</dc:creator>
  <cp:lastModifiedBy>Diane Brauner</cp:lastModifiedBy>
  <cp:revision>2</cp:revision>
  <cp:lastPrinted>2020-05-07T11:46:00Z</cp:lastPrinted>
  <dcterms:created xsi:type="dcterms:W3CDTF">2020-05-12T18:24:00Z</dcterms:created>
  <dcterms:modified xsi:type="dcterms:W3CDTF">2020-05-12T18:24:00Z</dcterms:modified>
</cp:coreProperties>
</file>