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F22BA8A" w14:textId="77777777" w:rsidR="00516BDF" w:rsidRDefault="003F5CC9">
      <w:bookmarkStart w:id="0" w:name="_GoBack"/>
      <w:r>
        <w:rPr>
          <w:noProof/>
        </w:rPr>
        <w:drawing>
          <wp:inline distT="0" distB="0" distL="0" distR="0" wp14:anchorId="125B0E83" wp14:editId="6518D42B">
            <wp:extent cx="8915400" cy="49149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16BDF" w:rsidSect="00D517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9"/>
    <w:rsid w:val="003F5CC9"/>
    <w:rsid w:val="00516BDF"/>
    <w:rsid w:val="00866951"/>
    <w:rsid w:val="00D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DE5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12700" cmpd="sng"/>
          </c:spPr>
          <c:invertIfNegative val="0"/>
          <c:cat>
            <c:strRef>
              <c:f>Sheet1!$A$2:$A$8</c:f>
              <c:strCache>
                <c:ptCount val="7"/>
                <c:pt idx="0">
                  <c:v>no salt</c:v>
                </c:pt>
                <c:pt idx="1">
                  <c:v>.5 tsp.</c:v>
                </c:pt>
                <c:pt idx="2">
                  <c:v>1 tsp.</c:v>
                </c:pt>
                <c:pt idx="3">
                  <c:v>1.5 tsp.</c:v>
                </c:pt>
                <c:pt idx="4">
                  <c:v>2 tsp.</c:v>
                </c:pt>
                <c:pt idx="5">
                  <c:v>2.5 tsp.</c:v>
                </c:pt>
                <c:pt idx="6">
                  <c:v>3 tsp.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99.5</c:v>
                </c:pt>
                <c:pt idx="1">
                  <c:v>100.1</c:v>
                </c:pt>
                <c:pt idx="2">
                  <c:v>100.2</c:v>
                </c:pt>
                <c:pt idx="3">
                  <c:v>100.6</c:v>
                </c:pt>
                <c:pt idx="4">
                  <c:v>100.7</c:v>
                </c:pt>
                <c:pt idx="5">
                  <c:v>101.1</c:v>
                </c:pt>
                <c:pt idx="6">
                  <c:v>101.6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no salt</c:v>
                </c:pt>
                <c:pt idx="1">
                  <c:v>.5 tsp.</c:v>
                </c:pt>
                <c:pt idx="2">
                  <c:v>1 tsp.</c:v>
                </c:pt>
                <c:pt idx="3">
                  <c:v>1.5 tsp.</c:v>
                </c:pt>
                <c:pt idx="4">
                  <c:v>2 tsp.</c:v>
                </c:pt>
                <c:pt idx="5">
                  <c:v>2.5 tsp.</c:v>
                </c:pt>
                <c:pt idx="6">
                  <c:v>3 tsp.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no salt</c:v>
                </c:pt>
                <c:pt idx="1">
                  <c:v>.5 tsp.</c:v>
                </c:pt>
                <c:pt idx="2">
                  <c:v>1 tsp.</c:v>
                </c:pt>
                <c:pt idx="3">
                  <c:v>1.5 tsp.</c:v>
                </c:pt>
                <c:pt idx="4">
                  <c:v>2 tsp.</c:v>
                </c:pt>
                <c:pt idx="5">
                  <c:v>2.5 tsp.</c:v>
                </c:pt>
                <c:pt idx="6">
                  <c:v>3 tsp.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9657848"/>
        <c:axId val="2140395304"/>
      </c:barChart>
      <c:catAx>
        <c:axId val="-2129657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395304"/>
        <c:crosses val="autoZero"/>
        <c:auto val="1"/>
        <c:lblAlgn val="ctr"/>
        <c:lblOffset val="100"/>
        <c:noMultiLvlLbl val="0"/>
      </c:catAx>
      <c:valAx>
        <c:axId val="2140395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9657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2400" b="1" i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Macintosh Word</Application>
  <DocSecurity>0</DocSecurity>
  <Lines>1</Lines>
  <Paragraphs>1</Paragraphs>
  <ScaleCrop>false</ScaleCrop>
  <Company>Perkins School For The Blind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Runyan</dc:creator>
  <cp:keywords/>
  <dc:description/>
  <cp:lastModifiedBy>Marla Runyan</cp:lastModifiedBy>
  <cp:revision>5</cp:revision>
  <cp:lastPrinted>2014-05-05T20:31:00Z</cp:lastPrinted>
  <dcterms:created xsi:type="dcterms:W3CDTF">2014-05-05T20:00:00Z</dcterms:created>
  <dcterms:modified xsi:type="dcterms:W3CDTF">2014-05-05T20:36:00Z</dcterms:modified>
</cp:coreProperties>
</file>